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sz w:val="32"/>
          <w:szCs w:val="32"/>
          <w:u w:val="single"/>
        </w:rPr>
      </w:pPr>
      <w:bookmarkStart w:id="2" w:name="_GoBack"/>
      <w:bookmarkEnd w:id="2"/>
    </w:p>
    <w:p>
      <w:pPr>
        <w:adjustRightInd w:val="0"/>
        <w:snapToGrid w:val="0"/>
        <w:spacing w:line="300" w:lineRule="auto"/>
        <w:jc w:val="center"/>
        <w:rPr>
          <w:rFonts w:ascii="Cambria" w:hAnsi="Cambria"/>
          <w:b/>
          <w:color w:val="000000" w:themeColor="text1"/>
          <w:sz w:val="32"/>
          <w:szCs w:val="32"/>
          <w:u w:val="singl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淮阴工学院</w:t>
      </w: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学生公寓洗衣、开水房服务采购</w:t>
      </w: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22" w:leftChars="-90" w:hanging="67" w:hangingChars="24"/>
        <w:jc w:val="center"/>
        <w:rPr>
          <w:rFonts w:ascii="黑体" w:hAnsi="黑体" w:eastAsia="黑体"/>
          <w:b/>
          <w:snapToGrid w:val="0"/>
          <w:color w:val="000000" w:themeColor="text1"/>
          <w:sz w:val="28"/>
          <w:szCs w:val="28"/>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jc w:val="center"/>
        <w:rPr>
          <w:rFonts w:ascii="黑体" w:hAnsi="黑体" w:eastAsia="黑体"/>
          <w:b/>
          <w:snapToGrid w:val="0"/>
          <w:color w:val="000000" w:themeColor="text1"/>
          <w:sz w:val="84"/>
          <w:szCs w:val="84"/>
          <w14:textFill>
            <w14:solidFill>
              <w14:schemeClr w14:val="tx1"/>
            </w14:solidFill>
          </w14:textFill>
        </w:rPr>
      </w:pPr>
      <w:r>
        <w:rPr>
          <w:rFonts w:hint="eastAsia" w:ascii="黑体" w:hAnsi="黑体" w:eastAsia="黑体"/>
          <w:b/>
          <w:snapToGrid w:val="0"/>
          <w:color w:val="000000" w:themeColor="text1"/>
          <w:sz w:val="84"/>
          <w:szCs w:val="84"/>
          <w14:textFill>
            <w14:solidFill>
              <w14:schemeClr w14:val="tx1"/>
            </w14:solidFill>
          </w14:textFill>
        </w:rPr>
        <w:t>招标文件</w:t>
      </w:r>
    </w:p>
    <w:p>
      <w:pPr>
        <w:pStyle w:val="6"/>
        <w:adjustRightInd w:val="0"/>
        <w:snapToGrid w:val="0"/>
        <w:spacing w:line="300" w:lineRule="auto"/>
        <w:jc w:val="center"/>
        <w:rPr>
          <w:rFonts w:ascii="黑体" w:hAnsi="黑体" w:eastAsia="黑体"/>
          <w:color w:val="000000" w:themeColor="text1"/>
          <w14:textFill>
            <w14:solidFill>
              <w14:schemeClr w14:val="tx1"/>
            </w14:solidFill>
          </w14:textFill>
        </w:rPr>
      </w:pPr>
    </w:p>
    <w:p>
      <w:pPr>
        <w:adjustRightInd w:val="0"/>
        <w:snapToGrid w:val="0"/>
        <w:spacing w:line="300" w:lineRule="auto"/>
        <w:jc w:val="center"/>
        <w:rPr>
          <w:rFonts w:ascii="宋体"/>
          <w:snapToGrid w:val="0"/>
          <w:color w:val="000000" w:themeColor="text1"/>
          <w:sz w:val="24"/>
          <w:szCs w:val="24"/>
          <w14:textFill>
            <w14:solidFill>
              <w14:schemeClr w14:val="tx1"/>
            </w14:solidFill>
          </w14:textFill>
        </w:rPr>
      </w:pPr>
      <w:r>
        <w:rPr>
          <w:rFonts w:hint="eastAsia" w:ascii="宋体" w:hAnsi="宋体"/>
          <w:snapToGrid w:val="0"/>
          <w:color w:val="000000" w:themeColor="text1"/>
          <w:sz w:val="24"/>
          <w:szCs w:val="24"/>
          <w14:textFill>
            <w14:solidFill>
              <w14:schemeClr w14:val="tx1"/>
            </w14:solidFill>
          </w14:textFill>
        </w:rPr>
        <w:t>项目编号：</w:t>
      </w:r>
      <w:r>
        <w:rPr>
          <w:rFonts w:ascii="宋体" w:hAnsi="宋体"/>
          <w:snapToGrid w:val="0"/>
          <w:color w:val="000000" w:themeColor="text1"/>
          <w:sz w:val="24"/>
          <w:szCs w:val="24"/>
          <w14:textFill>
            <w14:solidFill>
              <w14:schemeClr w14:val="tx1"/>
            </w14:solidFill>
          </w14:textFill>
        </w:rPr>
        <w:t>HGZB</w:t>
      </w:r>
      <w:r>
        <w:rPr>
          <w:rFonts w:hint="eastAsia" w:ascii="宋体" w:hAnsi="宋体"/>
          <w:snapToGrid w:val="0"/>
          <w:color w:val="000000" w:themeColor="text1"/>
          <w:sz w:val="24"/>
          <w:szCs w:val="24"/>
          <w14:textFill>
            <w14:solidFill>
              <w14:schemeClr w14:val="tx1"/>
            </w14:solidFill>
          </w14:textFill>
        </w:rPr>
        <w:t>202</w:t>
      </w:r>
      <w:r>
        <w:rPr>
          <w:rFonts w:ascii="宋体" w:hAnsi="宋体"/>
          <w:snapToGrid w:val="0"/>
          <w:color w:val="000000" w:themeColor="text1"/>
          <w:sz w:val="24"/>
          <w:szCs w:val="24"/>
          <w14:textFill>
            <w14:solidFill>
              <w14:schemeClr w14:val="tx1"/>
            </w14:solidFill>
          </w14:textFill>
        </w:rPr>
        <w:t>10001</w:t>
      </w: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pStyle w:val="2"/>
        <w:rPr>
          <w:lang w:val="en-US"/>
        </w:rPr>
      </w:pPr>
    </w:p>
    <w:p>
      <w:pPr>
        <w:pStyle w:val="2"/>
        <w:rPr>
          <w:lang w:val="en-US"/>
        </w:rPr>
      </w:pPr>
    </w:p>
    <w:p>
      <w:pPr>
        <w:pStyle w:val="2"/>
        <w:rPr>
          <w:lang w:val="en-US"/>
        </w:rPr>
      </w:pPr>
    </w:p>
    <w:p>
      <w:pPr>
        <w:ind w:right="25" w:rightChars="1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淮阴工学院</w:t>
      </w:r>
    </w:p>
    <w:p>
      <w:pPr>
        <w:ind w:right="25" w:rightChars="12"/>
        <w:jc w:val="center"/>
        <w:rPr>
          <w:rFonts w:ascii="黑体" w:hAnsi="黑体" w:eastAsia="黑体"/>
          <w:b/>
          <w:color w:val="000000" w:themeColor="text1"/>
          <w:sz w:val="30"/>
          <w:szCs w:val="30"/>
          <w14:textFill>
            <w14:solidFill>
              <w14:schemeClr w14:val="tx1"/>
            </w14:solidFill>
          </w14:textFill>
        </w:rPr>
      </w:pPr>
      <w:r>
        <w:rPr>
          <w:rFonts w:ascii="黑体" w:hAnsi="黑体" w:eastAsia="黑体"/>
          <w:b/>
          <w:color w:val="000000" w:themeColor="text1"/>
          <w:sz w:val="30"/>
          <w:szCs w:val="30"/>
          <w14:textFill>
            <w14:solidFill>
              <w14:schemeClr w14:val="tx1"/>
            </w14:solidFill>
          </w14:textFill>
        </w:rPr>
        <w:t>20</w:t>
      </w:r>
      <w:r>
        <w:rPr>
          <w:rFonts w:hint="eastAsia" w:ascii="黑体" w:hAnsi="黑体" w:eastAsia="黑体"/>
          <w:b/>
          <w:color w:val="000000" w:themeColor="text1"/>
          <w:sz w:val="30"/>
          <w:szCs w:val="30"/>
          <w14:textFill>
            <w14:solidFill>
              <w14:schemeClr w14:val="tx1"/>
            </w14:solidFill>
          </w14:textFill>
        </w:rPr>
        <w:t>2</w:t>
      </w:r>
      <w:r>
        <w:rPr>
          <w:rFonts w:ascii="黑体" w:hAnsi="黑体" w:eastAsia="黑体"/>
          <w:b/>
          <w:color w:val="000000" w:themeColor="text1"/>
          <w:sz w:val="30"/>
          <w:szCs w:val="30"/>
          <w14:textFill>
            <w14:solidFill>
              <w14:schemeClr w14:val="tx1"/>
            </w14:solidFill>
          </w14:textFill>
        </w:rPr>
        <w:t>1</w:t>
      </w:r>
      <w:r>
        <w:rPr>
          <w:rFonts w:hint="eastAsia" w:ascii="黑体" w:hAnsi="黑体" w:eastAsia="黑体"/>
          <w:b/>
          <w:color w:val="000000" w:themeColor="text1"/>
          <w:sz w:val="30"/>
          <w:szCs w:val="30"/>
          <w14:textFill>
            <w14:solidFill>
              <w14:schemeClr w14:val="tx1"/>
            </w14:solidFill>
          </w14:textFill>
        </w:rPr>
        <w:t>年1月2</w:t>
      </w:r>
      <w:r>
        <w:rPr>
          <w:rFonts w:ascii="黑体" w:hAnsi="黑体" w:eastAsia="黑体"/>
          <w:b/>
          <w:color w:val="000000" w:themeColor="text1"/>
          <w:sz w:val="30"/>
          <w:szCs w:val="30"/>
          <w14:textFill>
            <w14:solidFill>
              <w14:schemeClr w14:val="tx1"/>
            </w14:solidFill>
          </w14:textFill>
        </w:rPr>
        <w:t>7</w:t>
      </w:r>
      <w:r>
        <w:rPr>
          <w:rFonts w:hint="eastAsia" w:ascii="黑体" w:hAnsi="黑体" w:eastAsia="黑体"/>
          <w:b/>
          <w:color w:val="000000" w:themeColor="text1"/>
          <w:sz w:val="30"/>
          <w:szCs w:val="30"/>
          <w14:textFill>
            <w14:solidFill>
              <w14:schemeClr w14:val="tx1"/>
            </w14:solidFill>
          </w14:textFill>
        </w:rPr>
        <w:t>日</w:t>
      </w: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目 录</w:t>
      </w:r>
    </w:p>
    <w:p>
      <w:pPr>
        <w:ind w:right="2436" w:rightChars="1160"/>
        <w:jc w:val="center"/>
        <w:rPr>
          <w:b/>
          <w:color w:val="000000" w:themeColor="text1"/>
          <w:szCs w:val="21"/>
          <w14:textFill>
            <w14:solidFill>
              <w14:schemeClr w14:val="tx1"/>
            </w14:solidFill>
          </w14:textFill>
        </w:rPr>
      </w:pPr>
    </w:p>
    <w:p>
      <w:pPr>
        <w:ind w:right="2436" w:rightChars="1160"/>
        <w:jc w:val="center"/>
        <w:rPr>
          <w:b/>
          <w:color w:val="000000" w:themeColor="text1"/>
          <w:szCs w:val="21"/>
          <w14:textFill>
            <w14:solidFill>
              <w14:schemeClr w14:val="tx1"/>
            </w14:solidFill>
          </w14:textFill>
        </w:rPr>
      </w:pPr>
    </w:p>
    <w:p>
      <w:pPr>
        <w:jc w:val="center"/>
        <w:rPr>
          <w:color w:val="000000" w:themeColor="text1"/>
          <w:sz w:val="28"/>
          <w14:textFill>
            <w14:solidFill>
              <w14:schemeClr w14:val="tx1"/>
            </w14:solidFill>
          </w14:textFill>
        </w:rPr>
      </w:pP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第一章 投标须知</w:t>
      </w:r>
      <w:r>
        <w:rPr>
          <w:color w:val="000000" w:themeColor="text1"/>
          <w:sz w:val="28"/>
          <w14:textFill>
            <w14:solidFill>
              <w14:schemeClr w14:val="tx1"/>
            </w14:solidFill>
          </w14:textFill>
        </w:rPr>
        <w:t xml:space="preserve">  ……………………………………………… </w:t>
      </w:r>
      <w:r>
        <w:rPr>
          <w:rFonts w:hint="eastAsia"/>
          <w:color w:val="000000" w:themeColor="text1"/>
          <w:sz w:val="28"/>
          <w14:textFill>
            <w14:solidFill>
              <w14:schemeClr w14:val="tx1"/>
            </w14:solidFill>
          </w14:textFill>
        </w:rPr>
        <w:t xml:space="preserve"> 3</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第二章 项目采购需求</w:t>
      </w:r>
      <w:r>
        <w:rPr>
          <w:color w:val="000000" w:themeColor="text1"/>
          <w:sz w:val="28"/>
          <w14:textFill>
            <w14:solidFill>
              <w14:schemeClr w14:val="tx1"/>
            </w14:solidFill>
          </w14:textFill>
        </w:rPr>
        <w:t>…………………………………………….</w:t>
      </w:r>
      <w:r>
        <w:rPr>
          <w:rFonts w:hint="eastAsia"/>
          <w:color w:val="000000" w:themeColor="text1"/>
          <w:sz w:val="28"/>
          <w14:textFill>
            <w14:solidFill>
              <w14:schemeClr w14:val="tx1"/>
            </w14:solidFill>
          </w14:textFill>
        </w:rPr>
        <w:t>15</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第三章 合同主要条款</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17</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第四章 投标文件样式</w:t>
      </w:r>
      <w:r>
        <w:rPr>
          <w:color w:val="000000" w:themeColor="text1"/>
          <w:sz w:val="28"/>
          <w14:textFill>
            <w14:solidFill>
              <w14:schemeClr w14:val="tx1"/>
            </w14:solidFill>
          </w14:textFill>
        </w:rPr>
        <w:t>……………………………………………</w:t>
      </w:r>
      <w:r>
        <w:rPr>
          <w:rFonts w:hint="eastAsia"/>
          <w:color w:val="000000" w:themeColor="text1"/>
          <w:sz w:val="28"/>
          <w14:textFill>
            <w14:solidFill>
              <w14:schemeClr w14:val="tx1"/>
            </w14:solidFill>
          </w14:textFill>
        </w:rPr>
        <w:t>20</w:t>
      </w:r>
    </w:p>
    <w:p>
      <w:pPr>
        <w:rPr>
          <w:color w:val="000000" w:themeColor="text1"/>
          <w:sz w:val="28"/>
          <w14:textFill>
            <w14:solidFill>
              <w14:schemeClr w14:val="tx1"/>
            </w14:solidFill>
          </w14:textFill>
        </w:rPr>
      </w:pPr>
    </w:p>
    <w:p>
      <w:pPr>
        <w:spacing w:line="360" w:lineRule="auto"/>
        <w:ind w:firstLine="420" w:firstLineChars="200"/>
        <w:rPr>
          <w:bCs/>
          <w:color w:val="000000" w:themeColor="text1"/>
          <w:szCs w:val="21"/>
          <w14:textFill>
            <w14:solidFill>
              <w14:schemeClr w14:val="tx1"/>
            </w14:solidFill>
          </w14:textFill>
        </w:rPr>
      </w:pPr>
    </w:p>
    <w:p>
      <w:pPr>
        <w:ind w:firstLine="420" w:firstLineChars="200"/>
        <w:rPr>
          <w:bCs/>
          <w:color w:val="000000" w:themeColor="text1"/>
          <w:szCs w:val="21"/>
          <w14:textFill>
            <w14:solidFill>
              <w14:schemeClr w14:val="tx1"/>
            </w14:solidFill>
          </w14:textFill>
        </w:rPr>
      </w:pPr>
    </w:p>
    <w:p>
      <w:pPr>
        <w:widowControl/>
        <w:rPr>
          <w:bCs/>
          <w:color w:val="000000" w:themeColor="text1"/>
          <w:szCs w:val="21"/>
          <w14:textFill>
            <w14:solidFill>
              <w14:schemeClr w14:val="tx1"/>
            </w14:solidFill>
          </w14:textFill>
        </w:rPr>
      </w:pPr>
    </w:p>
    <w:p>
      <w:pPr>
        <w:tabs>
          <w:tab w:val="center" w:pos="4082"/>
        </w:tabs>
        <w:spacing w:line="480" w:lineRule="exact"/>
        <w:rPr>
          <w:b/>
          <w:color w:val="000000" w:themeColor="text1"/>
          <w:szCs w:val="21"/>
          <w14:textFill>
            <w14:solidFill>
              <w14:schemeClr w14:val="tx1"/>
            </w14:solidFill>
          </w14:textFill>
        </w:rPr>
      </w:pPr>
    </w:p>
    <w:p>
      <w:pPr>
        <w:tabs>
          <w:tab w:val="center" w:pos="4082"/>
        </w:tabs>
        <w:spacing w:line="480" w:lineRule="exact"/>
        <w:jc w:val="center"/>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第一章 投标须知</w:t>
      </w:r>
    </w:p>
    <w:p>
      <w:pPr>
        <w:spacing w:line="360" w:lineRule="exact"/>
        <w:ind w:firstLine="480" w:firstLineChars="200"/>
        <w:rPr>
          <w:color w:val="000000" w:themeColor="text1"/>
          <w:sz w:val="24"/>
          <w:szCs w:val="24"/>
          <w14:textFill>
            <w14:solidFill>
              <w14:schemeClr w14:val="tx1"/>
            </w14:solidFill>
          </w14:textFill>
        </w:rPr>
      </w:pP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一、招标项目</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项目名称：淮阴工学院学生公寓洗衣、开水房服务采购</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szCs w:val="24"/>
          <w14:textFill>
            <w14:solidFill>
              <w14:schemeClr w14:val="tx1"/>
            </w14:solidFill>
          </w14:textFill>
        </w:rPr>
        <w:t>项目简要说明：淮阴工学院学生公寓洗衣、开水房服务采购，投标人所投商用一体洗衣机的品牌为海尔、小天鹅、创维；所投商用开水器的品牌为</w:t>
      </w:r>
      <w:r>
        <w:rPr>
          <w:rFonts w:hint="eastAsia"/>
          <w:color w:val="000000" w:themeColor="text1"/>
          <w:sz w:val="24"/>
          <w:lang w:val="zh-CN"/>
          <w14:textFill>
            <w14:solidFill>
              <w14:schemeClr w14:val="tx1"/>
            </w14:solidFill>
          </w14:textFill>
        </w:rPr>
        <w:t>开水器的品牌为金泉涞、吉之美、腾飞，或不低于此品牌档次的其他品牌。</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szCs w:val="24"/>
          <w14:textFill>
            <w14:solidFill>
              <w14:schemeClr w14:val="tx1"/>
            </w14:solidFill>
          </w14:textFill>
        </w:rPr>
        <w:t>服务期：三年。</w:t>
      </w:r>
      <w:r>
        <w:rPr>
          <w:rFonts w:hint="eastAsia" w:cs="宋体" w:asciiTheme="minorEastAsia" w:hAnsiTheme="minorEastAsia"/>
          <w:color w:val="000000" w:themeColor="text1"/>
          <w:kern w:val="0"/>
          <w:sz w:val="24"/>
          <w:szCs w:val="21"/>
          <w:lang w:val="zh-CN"/>
          <w14:textFill>
            <w14:solidFill>
              <w14:schemeClr w14:val="tx1"/>
            </w14:solidFill>
          </w14:textFill>
        </w:rPr>
        <w:t>服务期满，满意度达85%及以上、设备完好率达95%、且考核合格，由中标人提出继续服务的申请，经校方同意后可续签一年，一年一签，最多可续签两次。</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具体要求见第二章。</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二、投标人的资格条件</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参加本次招标活动的供应商除应当符合《中华人民共和国政府采购法》第二十二条的规定外，还必须具备以下条件：</w:t>
      </w:r>
    </w:p>
    <w:p>
      <w:pPr>
        <w:widowControl/>
        <w:spacing w:line="440" w:lineRule="exact"/>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1.经国家行政主管部门批准注册的企业法人；</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2.近三年在经营活动和招投标活动中没有重大违法记录；</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3.具备履行合同所必需的设备和专业技术能力；</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4.本次招标不接受联合体供应商参加投标；</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5.拒绝下述条件的供应商参加本次采购活动</w:t>
      </w:r>
      <w:r>
        <w:rPr>
          <w:color w:val="000000" w:themeColor="text1"/>
          <w:spacing w:val="15"/>
          <w:kern w:val="0"/>
          <w:sz w:val="24"/>
          <w:szCs w:val="24"/>
          <w14:textFill>
            <w14:solidFill>
              <w14:schemeClr w14:val="tx1"/>
            </w14:solidFill>
          </w14:textFill>
        </w:rPr>
        <w:t>:</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5</w:t>
      </w:r>
      <w:r>
        <w:rPr>
          <w:color w:val="000000" w:themeColor="text1"/>
          <w:spacing w:val="15"/>
          <w:kern w:val="0"/>
          <w:sz w:val="24"/>
          <w:szCs w:val="24"/>
          <w14:textFill>
            <w14:solidFill>
              <w14:schemeClr w14:val="tx1"/>
            </w14:solidFill>
          </w14:textFill>
        </w:rPr>
        <w:t>.1</w:t>
      </w:r>
      <w:r>
        <w:rPr>
          <w:rFonts w:hint="eastAsia"/>
          <w:color w:val="000000" w:themeColor="text1"/>
          <w:spacing w:val="15"/>
          <w:kern w:val="0"/>
          <w:sz w:val="24"/>
          <w:szCs w:val="24"/>
          <w14:textFill>
            <w14:solidFill>
              <w14:schemeClr w14:val="tx1"/>
            </w14:solidFill>
          </w14:textFill>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5</w:t>
      </w:r>
      <w:r>
        <w:rPr>
          <w:color w:val="000000" w:themeColor="text1"/>
          <w:spacing w:val="15"/>
          <w:kern w:val="0"/>
          <w:sz w:val="24"/>
          <w:szCs w:val="24"/>
          <w14:textFill>
            <w14:solidFill>
              <w14:schemeClr w14:val="tx1"/>
            </w14:solidFill>
          </w14:textFill>
        </w:rPr>
        <w:t>.2</w:t>
      </w:r>
      <w:r>
        <w:rPr>
          <w:rFonts w:hint="eastAsia"/>
          <w:color w:val="000000" w:themeColor="text1"/>
          <w:spacing w:val="15"/>
          <w:kern w:val="0"/>
          <w:sz w:val="24"/>
          <w:szCs w:val="24"/>
          <w14:textFill>
            <w14:solidFill>
              <w14:schemeClr w14:val="tx1"/>
            </w14:solidFill>
          </w14:textFill>
        </w:rPr>
        <w:t>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5</w:t>
      </w: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近三年内（本项目招标截止期前）投标人被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信用中国</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"http://www.creditchina.gov.cn" </w:instrText>
      </w:r>
      <w:r>
        <w:fldChar w:fldCharType="separate"/>
      </w:r>
      <w:r>
        <w:rPr>
          <w:color w:val="000000" w:themeColor="text1"/>
          <w:spacing w:val="15"/>
          <w:kern w:val="0"/>
          <w:sz w:val="24"/>
          <w:szCs w:val="24"/>
          <w14:textFill>
            <w14:solidFill>
              <w14:schemeClr w14:val="tx1"/>
            </w14:solidFill>
          </w14:textFill>
        </w:rPr>
        <w:t>www.creditchina.gov.cn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）列入失信被执行人和重大税收违法案件当事人名单的、被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中国政府采购网</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"http://www.ccgp.gov.cn" </w:instrText>
      </w:r>
      <w:r>
        <w:fldChar w:fldCharType="separate"/>
      </w:r>
      <w:r>
        <w:rPr>
          <w:color w:val="000000" w:themeColor="text1"/>
          <w:spacing w:val="15"/>
          <w:kern w:val="0"/>
          <w:sz w:val="24"/>
          <w:szCs w:val="24"/>
          <w14:textFill>
            <w14:solidFill>
              <w14:schemeClr w14:val="tx1"/>
            </w14:solidFill>
          </w14:textFill>
        </w:rPr>
        <w:t>www.ccgp.gov.cn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）列入政府采购严重违法失信行为记录名单（处罚期限尚未届满的），不得参与本项目。</w:t>
      </w:r>
    </w:p>
    <w:p>
      <w:pPr>
        <w:spacing w:line="440" w:lineRule="exact"/>
        <w:ind w:firstLine="540" w:firstLineChars="200"/>
        <w:rPr>
          <w:color w:val="000000" w:themeColor="text1"/>
          <w:spacing w:val="4"/>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三、</w:t>
      </w:r>
      <w:r>
        <w:rPr>
          <w:rFonts w:hint="eastAsia"/>
          <w:color w:val="000000" w:themeColor="text1"/>
          <w:spacing w:val="4"/>
          <w:sz w:val="24"/>
          <w:szCs w:val="24"/>
          <w14:textFill>
            <w14:solidFill>
              <w14:schemeClr w14:val="tx1"/>
            </w14:solidFill>
          </w14:textFill>
        </w:rPr>
        <w:t>投标人资格审查方式</w:t>
      </w:r>
    </w:p>
    <w:p>
      <w:pPr>
        <w:spacing w:line="440" w:lineRule="exact"/>
        <w:ind w:firstLine="488" w:firstLineChars="200"/>
        <w:rPr>
          <w:b/>
          <w:color w:val="000000" w:themeColor="text1"/>
          <w:spacing w:val="2"/>
          <w:kern w:val="0"/>
          <w:sz w:val="24"/>
          <w:szCs w:val="24"/>
          <w14:textFill>
            <w14:solidFill>
              <w14:schemeClr w14:val="tx1"/>
            </w14:solidFill>
          </w14:textFill>
        </w:rPr>
      </w:pPr>
      <w:r>
        <w:rPr>
          <w:rFonts w:hint="eastAsia"/>
          <w:color w:val="000000" w:themeColor="text1"/>
          <w:spacing w:val="2"/>
          <w:kern w:val="0"/>
          <w:sz w:val="24"/>
          <w:szCs w:val="24"/>
          <w14:textFill>
            <w14:solidFill>
              <w14:schemeClr w14:val="tx1"/>
            </w14:solidFill>
          </w14:textFill>
        </w:rPr>
        <w:t>资格后审，开标时进行投标资格审核。若中标后发现资格不符合要求，则取消中标资格，涉嫌提供虚假材料的将处以取消</w:t>
      </w:r>
      <w:r>
        <w:rPr>
          <w:color w:val="000000" w:themeColor="text1"/>
          <w:spacing w:val="2"/>
          <w:kern w:val="0"/>
          <w:sz w:val="24"/>
          <w:szCs w:val="24"/>
          <w14:textFill>
            <w14:solidFill>
              <w14:schemeClr w14:val="tx1"/>
            </w14:solidFill>
          </w14:textFill>
        </w:rPr>
        <w:t>中标资格</w:t>
      </w:r>
      <w:r>
        <w:rPr>
          <w:rFonts w:hint="eastAsia"/>
          <w:color w:val="000000" w:themeColor="text1"/>
          <w:spacing w:val="2"/>
          <w:kern w:val="0"/>
          <w:sz w:val="24"/>
          <w:szCs w:val="24"/>
          <w14:textFill>
            <w14:solidFill>
              <w14:schemeClr w14:val="tx1"/>
            </w14:solidFill>
          </w14:textFill>
        </w:rPr>
        <w:t>并列入学校采购不诚信企业名单，两年内不得参与学校所有采购项目。</w:t>
      </w:r>
    </w:p>
    <w:p>
      <w:pPr>
        <w:spacing w:line="440" w:lineRule="exact"/>
        <w:ind w:firstLine="480" w:firstLineChars="200"/>
        <w:rPr>
          <w:rFonts w:asci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四、招标文件</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cs="仿宋" w:asciiTheme="minorEastAsia" w:hAnsiTheme="minorEastAsia" w:eastAsiaTheme="minorEastAsia"/>
          <w:color w:val="000000" w:themeColor="text1"/>
          <w:sz w:val="24"/>
          <w:szCs w:val="24"/>
          <w14:textFill>
            <w14:solidFill>
              <w14:schemeClr w14:val="tx1"/>
            </w14:solidFill>
          </w14:textFill>
        </w:rPr>
        <w:t>1.</w:t>
      </w:r>
      <w:r>
        <w:rPr>
          <w:rFonts w:hint="eastAsia" w:cs="仿宋" w:asciiTheme="minorEastAsia" w:hAnsiTheme="minorEastAsia" w:eastAsiaTheme="minorEastAsia"/>
          <w:color w:val="000000" w:themeColor="text1"/>
          <w:sz w:val="24"/>
          <w:szCs w:val="24"/>
          <w14:textFill>
            <w14:solidFill>
              <w14:schemeClr w14:val="tx1"/>
            </w14:solidFill>
          </w14:textFill>
        </w:rPr>
        <w:t>招标文件发布</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color w:val="000000" w:themeColor="text1"/>
          <w:sz w:val="24"/>
          <w:szCs w:val="24"/>
          <w14:textFill>
            <w14:solidFill>
              <w14:schemeClr w14:val="tx1"/>
            </w14:solidFill>
          </w14:textFill>
        </w:rPr>
        <w:t>http://www.ccgp-jiangsu.gov.cn/ggxx/gkzbgg/</w:t>
      </w:r>
      <w:r>
        <w:rPr>
          <w:rFonts w:hint="eastAsia" w:cs="仿宋" w:asciiTheme="minorEastAsia" w:hAnsiTheme="minorEastAsia" w:eastAsiaTheme="minorEastAsia"/>
          <w:color w:val="000000" w:themeColor="text1"/>
          <w:sz w:val="24"/>
          <w:szCs w:val="24"/>
          <w14:textFill>
            <w14:solidFill>
              <w14:schemeClr w14:val="tx1"/>
            </w14:solidFill>
          </w14:textFill>
        </w:rPr>
        <w:fldChar w:fldCharType="end"/>
      </w:r>
      <w:r>
        <w:rPr>
          <w:rFonts w:hint="eastAsia" w:cs="仿宋" w:asciiTheme="minorEastAsia" w:hAnsiTheme="minorEastAsia" w:eastAsiaTheme="minorEastAsia"/>
          <w:color w:val="000000" w:themeColor="text1"/>
          <w:sz w:val="24"/>
          <w:szCs w:val="24"/>
          <w14:textFill>
            <w14:solidFill>
              <w14:schemeClr w14:val="tx1"/>
            </w14:solidFill>
          </w14:textFill>
        </w:rPr>
        <w:t>）,投标人无需提前现场报名，可直接在网站下载招标文件电子文档。招标文件资料费为200元，投标人在投标前采用汇款方式（</w:t>
      </w:r>
      <w:r>
        <w:rPr>
          <w:rFonts w:hint="eastAsia" w:ascii="宋体" w:hAnsi="宋体" w:cs="仿宋"/>
          <w:color w:val="000000" w:themeColor="text1"/>
          <w:sz w:val="24"/>
          <w:szCs w:val="24"/>
          <w14:textFill>
            <w14:solidFill>
              <w14:schemeClr w14:val="tx1"/>
            </w14:solidFill>
          </w14:textFill>
        </w:rPr>
        <w:t>银行开户名：淮阴工学院；开户行：淮安市建行中北分理处；银行帐号：</w:t>
      </w:r>
      <w:r>
        <w:rPr>
          <w:rFonts w:ascii="宋体" w:hAnsi="宋体" w:cs="仿宋"/>
          <w:color w:val="000000" w:themeColor="text1"/>
          <w:sz w:val="24"/>
          <w:szCs w:val="24"/>
          <w14:textFill>
            <w14:solidFill>
              <w14:schemeClr w14:val="tx1"/>
            </w14:solidFill>
          </w14:textFill>
        </w:rPr>
        <w:t>32001724236051451171</w:t>
      </w:r>
      <w:r>
        <w:rPr>
          <w:rFonts w:hint="eastAsia" w:cs="仿宋" w:asciiTheme="minorEastAsia" w:hAnsiTheme="minorEastAsia" w:eastAsiaTheme="minorEastAsia"/>
          <w:color w:val="000000" w:themeColor="text1"/>
          <w:sz w:val="24"/>
          <w:szCs w:val="24"/>
          <w14:textFill>
            <w14:solidFill>
              <w14:schemeClr w14:val="tx1"/>
            </w14:solidFill>
          </w14:textFill>
        </w:rPr>
        <w:t>）交纳该费用（参加本项目第一次招标时已交过该费用的供应商可不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000000" w:themeColor="text1"/>
          <w:sz w:val="24"/>
          <w:szCs w:val="24"/>
          <w14:textFill>
            <w14:solidFill>
              <w14:schemeClr w14:val="tx1"/>
            </w14:solidFill>
          </w14:textFill>
        </w:rPr>
        <w:t>项目编号+投标单位名称</w:t>
      </w:r>
      <w:r>
        <w:rPr>
          <w:rFonts w:hint="eastAsia" w:cs="仿宋" w:asciiTheme="minorEastAsia" w:hAnsiTheme="minorEastAsia" w:eastAsiaTheme="minorEastAsia"/>
          <w:color w:val="000000" w:themeColor="text1"/>
          <w:sz w:val="24"/>
          <w:szCs w:val="24"/>
          <w14:textFill>
            <w14:solidFill>
              <w14:schemeClr w14:val="tx1"/>
            </w14:solidFill>
          </w14:textFill>
        </w:rPr>
        <w:t>”）及授权委托人身份证复印件（电子邮箱：zbb@hyit.edu.cn）。</w:t>
      </w:r>
    </w:p>
    <w:p>
      <w:pPr>
        <w:spacing w:line="440" w:lineRule="exact"/>
        <w:ind w:firstLine="480" w:firstLineChars="200"/>
        <w:jc w:val="left"/>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注:如果投标人因考虑自身投标保密原因而未填写或未如实填写《供应商参与投标确认函》或填写信息有误，导致淮阴工学院招标办因没有收到确认函或因供应商所留联系方式有误而无法通知到投标人有关招标事宜的，其责任由投标人自行承担。</w:t>
      </w:r>
    </w:p>
    <w:p>
      <w:pPr>
        <w:spacing w:line="440" w:lineRule="exact"/>
        <w:ind w:firstLine="480" w:firstLineChars="200"/>
        <w:jc w:val="left"/>
        <w:rPr>
          <w:rFonts w:asci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招标文件澄清</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任何要求对招标文件进行澄清的投标人，均应在投标截止时间十日前以书面形式通知采购人（联系人：陆老师，联系电话：0</w:t>
      </w:r>
      <w:r>
        <w:rPr>
          <w:rFonts w:ascii="宋体" w:hAnsi="宋体" w:cs="宋体"/>
          <w:color w:val="000000" w:themeColor="text1"/>
          <w:kern w:val="0"/>
          <w:sz w:val="24"/>
          <w:szCs w:val="24"/>
          <w14:textFill>
            <w14:solidFill>
              <w14:schemeClr w14:val="tx1"/>
            </w14:solidFill>
          </w14:textFill>
        </w:rPr>
        <w:t>517-83559815</w:t>
      </w:r>
      <w:r>
        <w:rPr>
          <w:rFonts w:hint="eastAsia" w:ascii="宋体" w:hAnsi="宋体" w:cs="宋体"/>
          <w:color w:val="000000" w:themeColor="text1"/>
          <w:kern w:val="0"/>
          <w:sz w:val="24"/>
          <w:szCs w:val="24"/>
          <w14:textFill>
            <w14:solidFill>
              <w14:schemeClr w14:val="tx1"/>
            </w14:solidFill>
          </w14:textFill>
        </w:rPr>
        <w:t>，联系地址：淮安市枚乘东路1号，淮阴工学院招标办；在递送书面文件的同时请投标人将电子文档发送至采购人电子邮箱</w:t>
      </w:r>
      <w:r>
        <w:rPr>
          <w:rFonts w:ascii="宋体" w:hAnsi="宋体" w:cs="宋体"/>
          <w:color w:val="000000" w:themeColor="text1"/>
          <w:kern w:val="0"/>
          <w:sz w:val="24"/>
          <w:szCs w:val="24"/>
          <w14:textFill>
            <w14:solidFill>
              <w14:schemeClr w14:val="tx1"/>
            </w14:solidFill>
          </w14:textFill>
        </w:rPr>
        <w:t>zbb@hyit.edu.cn</w:t>
      </w:r>
      <w:r>
        <w:rPr>
          <w:rFonts w:hint="eastAsia" w:ascii="宋体" w:hAnsi="宋体" w:cs="宋体"/>
          <w:color w:val="000000" w:themeColor="text1"/>
          <w:kern w:val="0"/>
          <w:sz w:val="24"/>
          <w:szCs w:val="24"/>
          <w14:textFill>
            <w14:solidFill>
              <w14:schemeClr w14:val="tx1"/>
            </w14:solidFill>
          </w14:textFill>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招标文件变更</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五、现场勘察</w:t>
      </w:r>
    </w:p>
    <w:p>
      <w:pPr>
        <w:widowControl/>
        <w:shd w:val="clear" w:color="auto" w:fill="FFFFFF"/>
        <w:spacing w:line="440" w:lineRule="exact"/>
        <w:ind w:firstLine="440"/>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为</w:t>
      </w:r>
      <w:r>
        <w:rPr>
          <w:rFonts w:ascii="宋体" w:hAnsi="宋体"/>
          <w:color w:val="000000" w:themeColor="text1"/>
          <w:kern w:val="0"/>
          <w:sz w:val="24"/>
          <w:szCs w:val="24"/>
          <w14:textFill>
            <w14:solidFill>
              <w14:schemeClr w14:val="tx1"/>
            </w14:solidFill>
          </w14:textFill>
        </w:rPr>
        <w:t>使</w:t>
      </w:r>
      <w:r>
        <w:rPr>
          <w:rFonts w:hint="eastAsia" w:ascii="宋体" w:hAnsi="宋体"/>
          <w:color w:val="000000" w:themeColor="text1"/>
          <w:kern w:val="0"/>
          <w:sz w:val="24"/>
          <w:szCs w:val="24"/>
          <w14:textFill>
            <w14:solidFill>
              <w14:schemeClr w14:val="tx1"/>
            </w14:solidFill>
          </w14:textFill>
        </w:rPr>
        <w:t>供应商更好的</w:t>
      </w:r>
      <w:r>
        <w:rPr>
          <w:rFonts w:ascii="宋体" w:hAnsi="宋体"/>
          <w:color w:val="000000" w:themeColor="text1"/>
          <w:kern w:val="0"/>
          <w:sz w:val="24"/>
          <w:szCs w:val="24"/>
          <w14:textFill>
            <w14:solidFill>
              <w14:schemeClr w14:val="tx1"/>
            </w14:solidFill>
          </w14:textFill>
        </w:rPr>
        <w:t>了解</w:t>
      </w:r>
      <w:r>
        <w:rPr>
          <w:rFonts w:hint="eastAsia" w:ascii="宋体" w:hAnsi="宋体"/>
          <w:color w:val="000000" w:themeColor="text1"/>
          <w:kern w:val="0"/>
          <w:sz w:val="24"/>
          <w:szCs w:val="24"/>
          <w14:textFill>
            <w14:solidFill>
              <w14:schemeClr w14:val="tx1"/>
            </w14:solidFill>
          </w14:textFill>
        </w:rPr>
        <w:t>本项目需求、现场实际情况,投标人须</w:t>
      </w:r>
      <w:r>
        <w:rPr>
          <w:rFonts w:ascii="宋体" w:hAnsi="宋体"/>
          <w:color w:val="000000" w:themeColor="text1"/>
          <w:kern w:val="0"/>
          <w:sz w:val="24"/>
          <w:szCs w:val="24"/>
          <w14:textFill>
            <w14:solidFill>
              <w14:schemeClr w14:val="tx1"/>
            </w14:solidFill>
          </w14:textFill>
        </w:rPr>
        <w:t>进行现场勘</w:t>
      </w:r>
      <w:r>
        <w:rPr>
          <w:rFonts w:hint="eastAsia" w:ascii="宋体" w:hAnsi="宋体"/>
          <w:color w:val="000000" w:themeColor="text1"/>
          <w:kern w:val="0"/>
          <w:sz w:val="24"/>
          <w:szCs w:val="24"/>
          <w14:textFill>
            <w14:solidFill>
              <w14:schemeClr w14:val="tx1"/>
            </w14:solidFill>
          </w14:textFill>
        </w:rPr>
        <w:t>察</w:t>
      </w:r>
      <w:r>
        <w:rPr>
          <w:rFonts w:ascii="宋体" w:hAnsi="宋体"/>
          <w:color w:val="000000" w:themeColor="text1"/>
          <w:kern w:val="0"/>
          <w:sz w:val="24"/>
          <w:szCs w:val="24"/>
          <w14:textFill>
            <w14:solidFill>
              <w14:schemeClr w14:val="tx1"/>
            </w14:solidFill>
          </w14:textFill>
        </w:rPr>
        <w:t>，取得现场勘察确认函（</w:t>
      </w:r>
      <w:r>
        <w:rPr>
          <w:rFonts w:hint="eastAsia"/>
          <w:color w:val="000000" w:themeColor="text1"/>
          <w:sz w:val="24"/>
          <w:szCs w:val="24"/>
          <w14:textFill>
            <w14:solidFill>
              <w14:schemeClr w14:val="tx1"/>
            </w14:solidFill>
          </w14:textFill>
        </w:rPr>
        <w:t>格式见第四章）</w:t>
      </w:r>
      <w:r>
        <w:rPr>
          <w:rFonts w:ascii="宋体" w:hAnsi="宋体"/>
          <w:color w:val="000000" w:themeColor="text1"/>
          <w:kern w:val="0"/>
          <w:sz w:val="24"/>
          <w:szCs w:val="24"/>
          <w14:textFill>
            <w14:solidFill>
              <w14:schemeClr w14:val="tx1"/>
            </w14:solidFill>
          </w14:textFill>
        </w:rPr>
        <w:t>，</w:t>
      </w:r>
      <w:r>
        <w:rPr>
          <w:rFonts w:hint="eastAsia" w:ascii="宋体" w:hAnsi="宋体"/>
          <w:color w:val="000000" w:themeColor="text1"/>
          <w:kern w:val="0"/>
          <w:sz w:val="24"/>
          <w:szCs w:val="24"/>
          <w14:textFill>
            <w14:solidFill>
              <w14:schemeClr w14:val="tx1"/>
            </w14:solidFill>
          </w14:textFill>
        </w:rPr>
        <w:t>并</w:t>
      </w:r>
      <w:r>
        <w:rPr>
          <w:rFonts w:ascii="宋体" w:hAnsi="宋体"/>
          <w:color w:val="000000" w:themeColor="text1"/>
          <w:kern w:val="0"/>
          <w:sz w:val="24"/>
          <w:szCs w:val="24"/>
          <w14:textFill>
            <w14:solidFill>
              <w14:schemeClr w14:val="tx1"/>
            </w14:solidFill>
          </w14:textFill>
        </w:rPr>
        <w:t>装订进入投标文件。</w:t>
      </w:r>
      <w:r>
        <w:rPr>
          <w:rFonts w:hint="eastAsia" w:ascii="宋体" w:hAnsi="宋体"/>
          <w:color w:val="000000" w:themeColor="text1"/>
          <w:kern w:val="0"/>
          <w:sz w:val="24"/>
          <w:szCs w:val="24"/>
          <w14:textFill>
            <w14:solidFill>
              <w14:schemeClr w14:val="tx1"/>
            </w14:solidFill>
          </w14:textFill>
        </w:rPr>
        <w:t>未</w:t>
      </w:r>
      <w:r>
        <w:rPr>
          <w:rFonts w:ascii="宋体" w:hAnsi="宋体"/>
          <w:color w:val="000000" w:themeColor="text1"/>
          <w:kern w:val="0"/>
          <w:sz w:val="24"/>
          <w:szCs w:val="24"/>
          <w14:textFill>
            <w14:solidFill>
              <w14:schemeClr w14:val="tx1"/>
            </w14:solidFill>
          </w14:textFill>
        </w:rPr>
        <w:t>参加现场勘</w:t>
      </w:r>
      <w:r>
        <w:rPr>
          <w:rFonts w:hint="eastAsia" w:ascii="宋体" w:hAnsi="宋体"/>
          <w:color w:val="000000" w:themeColor="text1"/>
          <w:kern w:val="0"/>
          <w:sz w:val="24"/>
          <w:szCs w:val="24"/>
          <w14:textFill>
            <w14:solidFill>
              <w14:schemeClr w14:val="tx1"/>
            </w14:solidFill>
          </w14:textFill>
        </w:rPr>
        <w:t>察</w:t>
      </w:r>
      <w:r>
        <w:rPr>
          <w:rFonts w:ascii="宋体" w:hAnsi="宋体"/>
          <w:color w:val="000000" w:themeColor="text1"/>
          <w:kern w:val="0"/>
          <w:sz w:val="24"/>
          <w:szCs w:val="24"/>
          <w14:textFill>
            <w14:solidFill>
              <w14:schemeClr w14:val="tx1"/>
            </w14:solidFill>
          </w14:textFill>
        </w:rPr>
        <w:t>的</w:t>
      </w:r>
      <w:r>
        <w:rPr>
          <w:rFonts w:hint="eastAsia" w:ascii="宋体" w:hAnsi="宋体"/>
          <w:color w:val="000000" w:themeColor="text1"/>
          <w:kern w:val="0"/>
          <w:sz w:val="24"/>
          <w:szCs w:val="24"/>
          <w14:textFill>
            <w14:solidFill>
              <w14:schemeClr w14:val="tx1"/>
            </w14:solidFill>
          </w14:textFill>
        </w:rPr>
        <w:t>供应商</w:t>
      </w:r>
      <w:r>
        <w:rPr>
          <w:rFonts w:ascii="宋体" w:hAnsi="宋体"/>
          <w:color w:val="000000" w:themeColor="text1"/>
          <w:kern w:val="0"/>
          <w:sz w:val="24"/>
          <w:szCs w:val="24"/>
          <w14:textFill>
            <w14:solidFill>
              <w14:schemeClr w14:val="tx1"/>
            </w14:solidFill>
          </w14:textFill>
        </w:rPr>
        <w:t>，</w:t>
      </w:r>
      <w:r>
        <w:rPr>
          <w:rFonts w:hint="eastAsia" w:ascii="宋体" w:hAnsi="宋体"/>
          <w:color w:val="000000" w:themeColor="text1"/>
          <w:kern w:val="0"/>
          <w:sz w:val="24"/>
          <w:szCs w:val="24"/>
          <w14:textFill>
            <w14:solidFill>
              <w14:schemeClr w14:val="tx1"/>
            </w14:solidFill>
          </w14:textFill>
        </w:rPr>
        <w:t>其投标无效。</w:t>
      </w:r>
      <w:r>
        <w:rPr>
          <w:rFonts w:hint="eastAsia"/>
          <w:color w:val="000000" w:themeColor="text1"/>
          <w:sz w:val="24"/>
          <w:szCs w:val="24"/>
          <w14:textFill>
            <w14:solidFill>
              <w14:schemeClr w14:val="tx1"/>
            </w14:solidFill>
          </w14:textFill>
        </w:rPr>
        <w:t>已参加过第一次招标现场勘察的，可以不需参加本次现场勘察</w:t>
      </w:r>
      <w:r>
        <w:rPr>
          <w:rFonts w:hint="eastAsia" w:ascii="宋体" w:hAnsi="宋体"/>
          <w:color w:val="000000" w:themeColor="text1"/>
          <w:kern w:val="0"/>
          <w:sz w:val="24"/>
          <w:szCs w:val="24"/>
          <w14:textFill>
            <w14:solidFill>
              <w14:schemeClr w14:val="tx1"/>
            </w14:solidFill>
          </w14:textFill>
        </w:rPr>
        <w:t>。</w:t>
      </w:r>
    </w:p>
    <w:p>
      <w:pPr>
        <w:pStyle w:val="2"/>
        <w:rPr>
          <w:rFonts w:ascii="宋体" w:hAnsi="宋体"/>
          <w:color w:val="000000" w:themeColor="text1"/>
          <w:kern w:val="0"/>
          <w:szCs w:val="24"/>
          <w14:textFill>
            <w14:solidFill>
              <w14:schemeClr w14:val="tx1"/>
            </w14:solidFill>
          </w14:textFill>
        </w:rPr>
      </w:pPr>
      <w:r>
        <w:rPr>
          <w:rFonts w:hint="eastAsia" w:ascii="宋体" w:hAnsi="宋体"/>
          <w:color w:val="000000" w:themeColor="text1"/>
          <w:kern w:val="0"/>
          <w:szCs w:val="24"/>
          <w14:textFill>
            <w14:solidFill>
              <w14:schemeClr w14:val="tx1"/>
            </w14:solidFill>
          </w14:textFill>
        </w:rPr>
        <w:t>因</w:t>
      </w:r>
      <w:r>
        <w:rPr>
          <w:rFonts w:ascii="宋体" w:hAnsi="宋体"/>
          <w:color w:val="000000" w:themeColor="text1"/>
          <w:kern w:val="0"/>
          <w:szCs w:val="24"/>
          <w14:textFill>
            <w14:solidFill>
              <w14:schemeClr w14:val="tx1"/>
            </w14:solidFill>
          </w14:textFill>
        </w:rPr>
        <w:t>疫情</w:t>
      </w:r>
      <w:r>
        <w:rPr>
          <w:rFonts w:hint="eastAsia" w:ascii="宋体" w:hAnsi="宋体"/>
          <w:color w:val="000000" w:themeColor="text1"/>
          <w:kern w:val="0"/>
          <w:szCs w:val="24"/>
          <w14:textFill>
            <w14:solidFill>
              <w14:schemeClr w14:val="tx1"/>
            </w14:solidFill>
          </w14:textFill>
        </w:rPr>
        <w:t>防控</w:t>
      </w:r>
      <w:r>
        <w:rPr>
          <w:rFonts w:ascii="宋体" w:hAnsi="宋体"/>
          <w:color w:val="000000" w:themeColor="text1"/>
          <w:kern w:val="0"/>
          <w:szCs w:val="24"/>
          <w14:textFill>
            <w14:solidFill>
              <w14:schemeClr w14:val="tx1"/>
            </w14:solidFill>
          </w14:textFill>
        </w:rPr>
        <w:t>需要</w:t>
      </w:r>
      <w:r>
        <w:rPr>
          <w:rFonts w:hint="eastAsia" w:ascii="宋体" w:hAnsi="宋体"/>
          <w:color w:val="000000" w:themeColor="text1"/>
          <w:kern w:val="0"/>
          <w:szCs w:val="24"/>
          <w14:textFill>
            <w14:solidFill>
              <w14:schemeClr w14:val="tx1"/>
            </w14:solidFill>
          </w14:textFill>
        </w:rPr>
        <w:t>，</w:t>
      </w:r>
      <w:r>
        <w:rPr>
          <w:rFonts w:ascii="宋体" w:hAnsi="宋体"/>
          <w:color w:val="000000" w:themeColor="text1"/>
          <w:kern w:val="0"/>
          <w:szCs w:val="24"/>
          <w14:textFill>
            <w14:solidFill>
              <w14:schemeClr w14:val="tx1"/>
            </w14:solidFill>
          </w14:textFill>
        </w:rPr>
        <w:t>定于</w:t>
      </w:r>
      <w:r>
        <w:rPr>
          <w:rFonts w:hint="eastAsia" w:ascii="宋体" w:hAnsi="宋体"/>
          <w:color w:val="000000" w:themeColor="text1"/>
          <w:kern w:val="0"/>
          <w:szCs w:val="24"/>
          <w14:textFill>
            <w14:solidFill>
              <w14:schemeClr w14:val="tx1"/>
            </w14:solidFill>
          </w14:textFill>
        </w:rPr>
        <w:t>202</w:t>
      </w:r>
      <w:r>
        <w:rPr>
          <w:rFonts w:hint="eastAsia" w:ascii="宋体" w:hAnsi="宋体"/>
          <w:color w:val="000000" w:themeColor="text1"/>
          <w:kern w:val="0"/>
          <w:szCs w:val="24"/>
          <w:lang w:val="en-US"/>
          <w14:textFill>
            <w14:solidFill>
              <w14:schemeClr w14:val="tx1"/>
            </w14:solidFill>
          </w14:textFill>
        </w:rPr>
        <w:t>1</w:t>
      </w:r>
      <w:r>
        <w:rPr>
          <w:rFonts w:hint="eastAsia" w:ascii="宋体" w:hAnsi="宋体"/>
          <w:color w:val="000000" w:themeColor="text1"/>
          <w:kern w:val="0"/>
          <w:szCs w:val="24"/>
          <w14:textFill>
            <w14:solidFill>
              <w14:schemeClr w14:val="tx1"/>
            </w14:solidFill>
          </w14:textFill>
        </w:rPr>
        <w:t>年</w:t>
      </w:r>
      <w:r>
        <w:rPr>
          <w:rFonts w:hint="eastAsia" w:ascii="宋体" w:hAnsi="宋体"/>
          <w:color w:val="000000" w:themeColor="text1"/>
          <w:kern w:val="0"/>
          <w:szCs w:val="24"/>
          <w:lang w:val="en-US"/>
          <w14:textFill>
            <w14:solidFill>
              <w14:schemeClr w14:val="tx1"/>
            </w14:solidFill>
          </w14:textFill>
        </w:rPr>
        <w:t>2</w:t>
      </w:r>
      <w:r>
        <w:rPr>
          <w:rFonts w:ascii="宋体" w:hAnsi="宋体"/>
          <w:color w:val="000000" w:themeColor="text1"/>
          <w:kern w:val="0"/>
          <w:szCs w:val="24"/>
          <w14:textFill>
            <w14:solidFill>
              <w14:schemeClr w14:val="tx1"/>
            </w14:solidFill>
          </w14:textFill>
        </w:rPr>
        <w:t>月</w:t>
      </w:r>
      <w:r>
        <w:rPr>
          <w:rFonts w:hint="eastAsia" w:ascii="宋体" w:hAnsi="宋体"/>
          <w:color w:val="000000" w:themeColor="text1"/>
          <w:kern w:val="0"/>
          <w:szCs w:val="24"/>
          <w:lang w:val="en-US"/>
          <w14:textFill>
            <w14:solidFill>
              <w14:schemeClr w14:val="tx1"/>
            </w14:solidFill>
          </w14:textFill>
        </w:rPr>
        <w:t>2</w:t>
      </w:r>
      <w:r>
        <w:rPr>
          <w:rFonts w:ascii="宋体" w:hAnsi="宋体"/>
          <w:color w:val="000000" w:themeColor="text1"/>
          <w:kern w:val="0"/>
          <w:szCs w:val="24"/>
          <w14:textFill>
            <w14:solidFill>
              <w14:schemeClr w14:val="tx1"/>
            </w14:solidFill>
          </w14:textFill>
        </w:rPr>
        <w:t>日至</w:t>
      </w:r>
      <w:r>
        <w:rPr>
          <w:rFonts w:hint="eastAsia" w:ascii="宋体" w:hAnsi="宋体"/>
          <w:color w:val="000000" w:themeColor="text1"/>
          <w:kern w:val="0"/>
          <w:szCs w:val="24"/>
          <w:lang w:val="en-US"/>
          <w14:textFill>
            <w14:solidFill>
              <w14:schemeClr w14:val="tx1"/>
            </w14:solidFill>
          </w14:textFill>
        </w:rPr>
        <w:t>2</w:t>
      </w:r>
      <w:r>
        <w:rPr>
          <w:rFonts w:hint="eastAsia" w:ascii="宋体" w:hAnsi="宋体"/>
          <w:color w:val="000000" w:themeColor="text1"/>
          <w:kern w:val="0"/>
          <w:szCs w:val="24"/>
          <w14:textFill>
            <w14:solidFill>
              <w14:schemeClr w14:val="tx1"/>
            </w14:solidFill>
          </w14:textFill>
        </w:rPr>
        <w:t>月3日进行</w:t>
      </w:r>
      <w:r>
        <w:rPr>
          <w:rFonts w:ascii="宋体" w:hAnsi="宋体"/>
          <w:color w:val="000000" w:themeColor="text1"/>
          <w:kern w:val="0"/>
          <w:szCs w:val="24"/>
          <w14:textFill>
            <w14:solidFill>
              <w14:schemeClr w14:val="tx1"/>
            </w14:solidFill>
          </w14:textFill>
        </w:rPr>
        <w:t>，每单位指派</w:t>
      </w:r>
      <w:r>
        <w:rPr>
          <w:rFonts w:hint="eastAsia" w:ascii="宋体" w:hAnsi="宋体"/>
          <w:color w:val="000000" w:themeColor="text1"/>
          <w:kern w:val="0"/>
          <w:szCs w:val="24"/>
          <w14:textFill>
            <w14:solidFill>
              <w14:schemeClr w14:val="tx1"/>
            </w14:solidFill>
          </w14:textFill>
        </w:rPr>
        <w:t>1名代表</w:t>
      </w:r>
      <w:r>
        <w:rPr>
          <w:rFonts w:ascii="宋体" w:hAnsi="宋体"/>
          <w:color w:val="000000" w:themeColor="text1"/>
          <w:kern w:val="0"/>
          <w:szCs w:val="24"/>
          <w14:textFill>
            <w14:solidFill>
              <w14:schemeClr w14:val="tx1"/>
            </w14:solidFill>
          </w14:textFill>
        </w:rPr>
        <w:t>，进行项目现场勘</w:t>
      </w:r>
      <w:r>
        <w:rPr>
          <w:rFonts w:hint="eastAsia" w:ascii="宋体" w:hAnsi="宋体"/>
          <w:color w:val="000000" w:themeColor="text1"/>
          <w:kern w:val="0"/>
          <w:szCs w:val="24"/>
          <w14:textFill>
            <w14:solidFill>
              <w14:schemeClr w14:val="tx1"/>
            </w14:solidFill>
          </w14:textFill>
        </w:rPr>
        <w:t>察</w:t>
      </w:r>
      <w:r>
        <w:rPr>
          <w:rFonts w:ascii="宋体" w:hAnsi="宋体"/>
          <w:color w:val="000000" w:themeColor="text1"/>
          <w:kern w:val="0"/>
          <w:szCs w:val="24"/>
          <w14:textFill>
            <w14:solidFill>
              <w14:schemeClr w14:val="tx1"/>
            </w14:solidFill>
          </w14:textFill>
        </w:rPr>
        <w:t>，并需</w:t>
      </w:r>
      <w:r>
        <w:rPr>
          <w:rFonts w:hint="eastAsia" w:ascii="宋体" w:hAnsi="宋体"/>
          <w:color w:val="000000" w:themeColor="text1"/>
          <w:kern w:val="0"/>
          <w:szCs w:val="24"/>
          <w14:textFill>
            <w14:solidFill>
              <w14:schemeClr w14:val="tx1"/>
            </w14:solidFill>
          </w14:textFill>
        </w:rPr>
        <w:t>提前</w:t>
      </w:r>
      <w:r>
        <w:rPr>
          <w:rFonts w:ascii="宋体" w:hAnsi="宋体"/>
          <w:color w:val="000000" w:themeColor="text1"/>
          <w:kern w:val="0"/>
          <w:szCs w:val="24"/>
          <w14:textFill>
            <w14:solidFill>
              <w14:schemeClr w14:val="tx1"/>
            </w14:solidFill>
          </w14:textFill>
        </w:rPr>
        <w:t>一天预约</w:t>
      </w:r>
      <w:r>
        <w:rPr>
          <w:rFonts w:hint="eastAsia" w:ascii="宋体" w:hAnsi="宋体"/>
          <w:color w:val="000000" w:themeColor="text1"/>
          <w:kern w:val="0"/>
          <w:szCs w:val="24"/>
          <w14:textFill>
            <w14:solidFill>
              <w14:schemeClr w14:val="tx1"/>
            </w14:solidFill>
          </w14:textFill>
        </w:rPr>
        <w:t>，逐个进行</w:t>
      </w:r>
      <w:r>
        <w:rPr>
          <w:rFonts w:ascii="宋体" w:hAnsi="宋体"/>
          <w:color w:val="000000" w:themeColor="text1"/>
          <w:kern w:val="0"/>
          <w:szCs w:val="24"/>
          <w14:textFill>
            <w14:solidFill>
              <w14:schemeClr w14:val="tx1"/>
            </w14:solidFill>
          </w14:textFill>
        </w:rPr>
        <w:t>。联系人：</w:t>
      </w:r>
      <w:r>
        <w:rPr>
          <w:rFonts w:hint="eastAsia" w:ascii="宋体" w:hAnsi="宋体"/>
          <w:color w:val="000000" w:themeColor="text1"/>
          <w:kern w:val="0"/>
          <w:szCs w:val="24"/>
          <w14:textFill>
            <w14:solidFill>
              <w14:schemeClr w14:val="tx1"/>
            </w14:solidFill>
          </w14:textFill>
        </w:rPr>
        <w:t>王</w:t>
      </w:r>
      <w:r>
        <w:rPr>
          <w:rFonts w:ascii="宋体" w:hAnsi="宋体"/>
          <w:color w:val="000000" w:themeColor="text1"/>
          <w:kern w:val="0"/>
          <w:szCs w:val="24"/>
          <w14:textFill>
            <w14:solidFill>
              <w14:schemeClr w14:val="tx1"/>
            </w14:solidFill>
          </w14:textFill>
        </w:rPr>
        <w:t>老师电话：</w:t>
      </w:r>
      <w:r>
        <w:rPr>
          <w:rFonts w:hint="eastAsia" w:ascii="宋体" w:hAnsi="宋体"/>
          <w:color w:val="000000" w:themeColor="text1"/>
          <w:kern w:val="0"/>
          <w:szCs w:val="24"/>
          <w14:textFill>
            <w14:solidFill>
              <w14:schemeClr w14:val="tx1"/>
            </w14:solidFill>
          </w14:textFill>
        </w:rPr>
        <w:t>13901408770。</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六、投标文件组成</w:t>
      </w:r>
    </w:p>
    <w:p>
      <w:pPr>
        <w:spacing w:line="44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投标函（格式见第四章）。</w:t>
      </w:r>
    </w:p>
    <w:p>
      <w:pPr>
        <w:spacing w:line="440" w:lineRule="exact"/>
        <w:ind w:firstLine="480" w:firstLineChars="200"/>
        <w:rPr>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设备投入一览表</w:t>
      </w:r>
      <w:r>
        <w:rPr>
          <w:rFonts w:hint="eastAsia"/>
          <w:color w:val="000000" w:themeColor="text1"/>
          <w:sz w:val="24"/>
          <w:szCs w:val="24"/>
          <w14:textFill>
            <w14:solidFill>
              <w14:schemeClr w14:val="tx1"/>
            </w14:solidFill>
          </w14:textFill>
        </w:rPr>
        <w:t>（格式见第四章）</w:t>
      </w:r>
      <w:r>
        <w:rPr>
          <w:rFonts w:hint="eastAsia"/>
          <w:color w:val="000000" w:themeColor="text1"/>
          <w:kern w:val="0"/>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本项目采用总承包方式，设备投入、改造投入等与本项目有关的所有费用，均由投标人承担。</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资质证明材料</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3.1</w:t>
      </w:r>
      <w:r>
        <w:rPr>
          <w:rFonts w:hint="eastAsia"/>
          <w:color w:val="000000" w:themeColor="text1"/>
          <w:kern w:val="0"/>
          <w:sz w:val="24"/>
          <w:szCs w:val="24"/>
          <w14:textFill>
            <w14:solidFill>
              <w14:schemeClr w14:val="tx1"/>
            </w14:solidFill>
          </w14:textFill>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3.2</w:t>
      </w:r>
      <w:r>
        <w:rPr>
          <w:rFonts w:hint="eastAsia"/>
          <w:color w:val="000000" w:themeColor="text1"/>
          <w:kern w:val="0"/>
          <w:sz w:val="24"/>
          <w:szCs w:val="24"/>
          <w14:textFill>
            <w14:solidFill>
              <w14:schemeClr w14:val="tx1"/>
            </w14:solidFill>
          </w14:textFill>
        </w:rPr>
        <w:t>营业执照（复印件并加盖投标人公章）。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3.3</w:t>
      </w:r>
      <w:r>
        <w:rPr>
          <w:rFonts w:hint="eastAsia"/>
          <w:color w:val="000000" w:themeColor="text1"/>
          <w:kern w:val="0"/>
          <w:sz w:val="24"/>
          <w:szCs w:val="24"/>
          <w14:textFill>
            <w14:solidFill>
              <w14:schemeClr w14:val="tx1"/>
            </w14:solidFill>
          </w14:textFill>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4提供“具备履行合同所必需的设备和专业技术能力”的承诺书（格式自定，加盖投标人公章）。</w:t>
      </w:r>
    </w:p>
    <w:p>
      <w:pPr>
        <w:pStyle w:val="2"/>
        <w:rPr>
          <w:rFonts w:ascii="Times New Roman" w:hAnsi="Times New Roman"/>
          <w:color w:val="000000" w:themeColor="text1"/>
          <w:kern w:val="0"/>
          <w:szCs w:val="24"/>
          <w:lang w:val="en-US"/>
          <w14:textFill>
            <w14:solidFill>
              <w14:schemeClr w14:val="tx1"/>
            </w14:solidFill>
          </w14:textFill>
        </w:rPr>
      </w:pPr>
      <w:r>
        <w:rPr>
          <w:rFonts w:hint="eastAsia" w:ascii="Times New Roman" w:hAnsi="Times New Roman"/>
          <w:color w:val="000000" w:themeColor="text1"/>
          <w:kern w:val="0"/>
          <w:szCs w:val="24"/>
          <w:lang w:val="en-US"/>
          <w14:textFill>
            <w14:solidFill>
              <w14:schemeClr w14:val="tx1"/>
            </w14:solidFill>
          </w14:textFill>
        </w:rPr>
        <w:t>3.5现场勘察确认函（复印件；参加上次投标的供应商可不提供）。</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3.6提供开标前六个月内（2020年8月-2021年1月）中任一月份的财务状况报告【至少须包括资产负债表和利润表，成立未满三个月的可以不提供】</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3.7提供开标前六个月内（2020年8月-2021年1月）中任一月份的依法交纳税收和社会保障资金的相关材料【提供相关主管部门出具的证明，根据国家相关政策免缴或迟缴的需提供相关证明材料】</w:t>
      </w:r>
    </w:p>
    <w:p>
      <w:pPr>
        <w:spacing w:line="440" w:lineRule="exact"/>
        <w:ind w:firstLine="470" w:firstLineChars="19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w:t>
      </w:r>
      <w:r>
        <w:rPr>
          <w:rFonts w:ascii="宋体" w:hAnsi="宋体"/>
          <w:color w:val="000000" w:themeColor="text1"/>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widowControl/>
        <w:spacing w:line="44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4.</w:t>
      </w:r>
      <w:r>
        <w:rPr>
          <w:rFonts w:cs="宋体" w:asciiTheme="minorEastAsia" w:hAnsiTheme="minorEastAsia" w:eastAsiaTheme="minorEastAsia"/>
          <w:color w:val="000000" w:themeColor="text1"/>
          <w:sz w:val="24"/>
          <w:szCs w:val="24"/>
          <w14:textFill>
            <w14:solidFill>
              <w14:schemeClr w14:val="tx1"/>
            </w14:solidFill>
          </w14:textFill>
        </w:rPr>
        <w:t>完全响应</w:t>
      </w:r>
      <w:r>
        <w:rPr>
          <w:rFonts w:hint="eastAsia" w:cs="宋体" w:asciiTheme="minorEastAsia" w:hAnsiTheme="minorEastAsia" w:eastAsiaTheme="minorEastAsia"/>
          <w:color w:val="000000" w:themeColor="text1"/>
          <w:sz w:val="24"/>
          <w:szCs w:val="24"/>
          <w14:textFill>
            <w14:solidFill>
              <w14:schemeClr w14:val="tx1"/>
            </w14:solidFill>
          </w14:textFill>
        </w:rPr>
        <w:t>第二章</w:t>
      </w:r>
      <w:r>
        <w:rPr>
          <w:rFonts w:cs="宋体" w:asciiTheme="minorEastAsia" w:hAnsiTheme="minorEastAsia" w:eastAsiaTheme="minorEastAsia"/>
          <w:color w:val="000000" w:themeColor="text1"/>
          <w:sz w:val="24"/>
          <w:szCs w:val="24"/>
          <w14:textFill>
            <w14:solidFill>
              <w14:schemeClr w14:val="tx1"/>
            </w14:solidFill>
          </w14:textFill>
        </w:rPr>
        <w:t>项目</w:t>
      </w:r>
      <w:r>
        <w:rPr>
          <w:rFonts w:hint="eastAsia" w:cs="宋体" w:asciiTheme="minorEastAsia" w:hAnsiTheme="minorEastAsia" w:eastAsiaTheme="minorEastAsia"/>
          <w:color w:val="000000" w:themeColor="text1"/>
          <w:sz w:val="24"/>
          <w:szCs w:val="24"/>
          <w14:textFill>
            <w14:solidFill>
              <w14:schemeClr w14:val="tx1"/>
            </w14:solidFill>
          </w14:textFill>
        </w:rPr>
        <w:t>采购</w:t>
      </w:r>
      <w:r>
        <w:rPr>
          <w:rFonts w:cs="宋体" w:asciiTheme="minorEastAsia" w:hAnsiTheme="minorEastAsia" w:eastAsiaTheme="minorEastAsia"/>
          <w:color w:val="000000" w:themeColor="text1"/>
          <w:sz w:val="24"/>
          <w:szCs w:val="24"/>
          <w14:textFill>
            <w14:solidFill>
              <w14:schemeClr w14:val="tx1"/>
            </w14:solidFill>
          </w14:textFill>
        </w:rPr>
        <w:t>需求的承诺书</w:t>
      </w:r>
      <w:r>
        <w:rPr>
          <w:rFonts w:hint="eastAsia" w:cs="宋体" w:asciiTheme="minorEastAsia" w:hAnsiTheme="minorEastAsia" w:eastAsiaTheme="minorEastAsia"/>
          <w:color w:val="000000" w:themeColor="text1"/>
          <w:sz w:val="24"/>
          <w:szCs w:val="24"/>
          <w14:textFill>
            <w14:solidFill>
              <w14:schemeClr w14:val="tx1"/>
            </w14:solidFill>
          </w14:textFill>
        </w:rPr>
        <w:t>（格式见第四章）</w:t>
      </w:r>
    </w:p>
    <w:p>
      <w:pPr>
        <w:widowControl/>
        <w:spacing w:line="440" w:lineRule="exact"/>
        <w:ind w:firstLine="480" w:firstLineChars="200"/>
        <w:rPr>
          <w:rFonts w:cs="宋体" w:asciiTheme="minorEastAsia" w:hAnsiTheme="minorEastAsia" w:eastAsiaTheme="minorEastAsia"/>
          <w:b/>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投标人应对招标文件第二章中的项目采购需求作出完全响应承诺，不得负偏离，否则，作为</w:t>
      </w:r>
      <w:r>
        <w:rPr>
          <w:rFonts w:hint="eastAsia" w:cs="宋体" w:asciiTheme="minorEastAsia" w:hAnsiTheme="minorEastAsia" w:eastAsiaTheme="minorEastAsia"/>
          <w:b/>
          <w:color w:val="000000" w:themeColor="text1"/>
          <w:sz w:val="24"/>
          <w:szCs w:val="24"/>
          <w14:textFill>
            <w14:solidFill>
              <w14:schemeClr w14:val="tx1"/>
            </w14:solidFill>
          </w14:textFill>
        </w:rPr>
        <w:t>无效投标。</w:t>
      </w:r>
    </w:p>
    <w:p>
      <w:pPr>
        <w:widowControl/>
        <w:spacing w:line="440" w:lineRule="exact"/>
        <w:ind w:firstLine="420" w:firstLineChars="200"/>
        <w:rPr>
          <w:color w:val="000000" w:themeColor="text1"/>
          <w:kern w:val="0"/>
          <w:sz w:val="24"/>
          <w:szCs w:val="24"/>
          <w14:textFill>
            <w14:solidFill>
              <w14:schemeClr w14:val="tx1"/>
            </w14:solidFill>
          </w14:textFill>
        </w:rPr>
      </w:pPr>
      <w:r>
        <w:rPr>
          <w:rStyle w:val="17"/>
          <w:rFonts w:hint="eastAsia"/>
          <w:color w:val="000000" w:themeColor="text1"/>
          <w14:textFill>
            <w14:solidFill>
              <w14:schemeClr w14:val="tx1"/>
            </w14:solidFill>
          </w14:textFill>
        </w:rPr>
        <w:t xml:space="preserve">5. </w:t>
      </w:r>
      <w:r>
        <w:rPr>
          <w:rFonts w:hint="eastAsia"/>
          <w:color w:val="000000" w:themeColor="text1"/>
          <w:kern w:val="0"/>
          <w:sz w:val="24"/>
          <w:szCs w:val="24"/>
          <w14:textFill>
            <w14:solidFill>
              <w14:schemeClr w14:val="tx1"/>
            </w14:solidFill>
          </w14:textFill>
        </w:rPr>
        <w:t>投标人提供学生宿舍洗衣房、开水房改造方案，至少包含平面布置图、水电布置图、装修效果图（纸质稿，加盖投标人公章），根据方案中布置的合理性（地面防滑处理、吊顶、墙壁、通风、下水、功能分区、监控以及与学生宿舍文化相结合等方面）和装修效果总体评价。</w:t>
      </w:r>
    </w:p>
    <w:p>
      <w:pPr>
        <w:widowControl/>
        <w:shd w:val="clear" w:color="auto" w:fill="FFFFFF"/>
        <w:spacing w:line="440" w:lineRule="exact"/>
        <w:ind w:firstLine="420" w:firstLineChars="200"/>
        <w:jc w:val="left"/>
        <w:rPr>
          <w:color w:val="000000" w:themeColor="text1"/>
          <w:kern w:val="0"/>
          <w:sz w:val="24"/>
          <w:szCs w:val="24"/>
          <w14:textFill>
            <w14:solidFill>
              <w14:schemeClr w14:val="tx1"/>
            </w14:solidFill>
          </w14:textFill>
        </w:rPr>
      </w:pPr>
      <w:r>
        <w:rPr>
          <w:rFonts w:hint="eastAsia"/>
          <w:color w:val="000000" w:themeColor="text1"/>
          <w14:textFill>
            <w14:solidFill>
              <w14:schemeClr w14:val="tx1"/>
            </w14:solidFill>
          </w14:textFill>
        </w:rPr>
        <w:t xml:space="preserve">6. </w:t>
      </w:r>
      <w:r>
        <w:rPr>
          <w:rFonts w:hint="eastAsia"/>
          <w:color w:val="000000" w:themeColor="text1"/>
          <w:kern w:val="0"/>
          <w:sz w:val="24"/>
          <w:szCs w:val="24"/>
          <w14:textFill>
            <w14:solidFill>
              <w14:schemeClr w14:val="tx1"/>
            </w14:solidFill>
          </w14:textFill>
        </w:rPr>
        <w:t>投标人制定的合理运行维护方案，包括管理人员的安排、洗衣房的保洁、设备维修、故障响应、管理台账等。</w:t>
      </w:r>
    </w:p>
    <w:p>
      <w:pPr>
        <w:widowControl/>
        <w:shd w:val="clear" w:color="auto" w:fill="FFFFFF"/>
        <w:spacing w:line="440" w:lineRule="exact"/>
        <w:ind w:firstLine="44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r>
        <w:rPr>
          <w:rFonts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投标人2017年1月以来与本项目相关的学校等企事业单位业绩目录（格式见第四章）及合同复印件等材料，合同</w:t>
      </w:r>
      <w:r>
        <w:rPr>
          <w:rFonts w:ascii="宋体" w:hAnsi="宋体" w:cs="宋体"/>
          <w:color w:val="000000" w:themeColor="text1"/>
          <w:kern w:val="0"/>
          <w:sz w:val="24"/>
          <w:szCs w:val="24"/>
          <w14:textFill>
            <w14:solidFill>
              <w14:schemeClr w14:val="tx1"/>
            </w14:solidFill>
          </w14:textFill>
        </w:rPr>
        <w:t>原件备查</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r>
        <w:rPr>
          <w:rFonts w:ascii="宋体" w:hAnsi="宋体" w:cs="宋体"/>
          <w:color w:val="000000" w:themeColor="text1"/>
          <w:kern w:val="0"/>
          <w:sz w:val="24"/>
          <w:szCs w:val="24"/>
          <w14:textFill>
            <w14:solidFill>
              <w14:schemeClr w14:val="tx1"/>
            </w14:solidFill>
          </w14:textFill>
        </w:rPr>
        <w:t>.</w:t>
      </w:r>
      <w:r>
        <w:rPr>
          <w:rFonts w:hint="eastAsia" w:ascii="宋体" w:cs="宋体"/>
          <w:color w:val="000000" w:themeColor="text1"/>
          <w:kern w:val="0"/>
          <w:sz w:val="24"/>
          <w:szCs w:val="24"/>
          <w14:textFill>
            <w14:solidFill>
              <w14:schemeClr w14:val="tx1"/>
            </w14:solidFill>
          </w14:textFill>
        </w:rPr>
        <w:t>评分标准中涉及的其他相关材料。</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hint="eastAsia" w:ascii="宋体" w:cs="宋体"/>
          <w:color w:val="000000" w:themeColor="text1"/>
          <w:kern w:val="0"/>
          <w:sz w:val="24"/>
          <w:szCs w:val="24"/>
          <w14:textFill>
            <w14:solidFill>
              <w14:schemeClr w14:val="tx1"/>
            </w14:solidFill>
          </w14:textFill>
        </w:rPr>
        <w:t>9.投标人认为需要提供的</w:t>
      </w:r>
      <w:r>
        <w:rPr>
          <w:rFonts w:hint="eastAsia" w:ascii="宋体" w:hAnsi="宋体" w:cs="宋体"/>
          <w:color w:val="000000" w:themeColor="text1"/>
          <w:kern w:val="0"/>
          <w:sz w:val="24"/>
          <w:szCs w:val="24"/>
          <w14:textFill>
            <w14:solidFill>
              <w14:schemeClr w14:val="tx1"/>
            </w14:solidFill>
          </w14:textFill>
        </w:rPr>
        <w:t>其他相关材料。</w:t>
      </w:r>
    </w:p>
    <w:p>
      <w:pPr>
        <w:spacing w:line="520" w:lineRule="exact"/>
        <w:ind w:firstLine="480" w:firstLineChars="200"/>
        <w:rPr>
          <w:rFonts w:ascii="宋体" w:cs="宋体"/>
          <w:color w:val="000000" w:themeColor="text1"/>
          <w:kern w:val="0"/>
          <w:sz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9项材料按顺序装订，上述有关投标人的自有原件带至开标现场备查。投标人须</w:t>
      </w:r>
      <w:r>
        <w:rPr>
          <w:rFonts w:hint="eastAsia" w:ascii="宋体" w:hAnsi="宋体" w:cs="宋体"/>
          <w:color w:val="000000" w:themeColor="text1"/>
          <w:kern w:val="0"/>
          <w:sz w:val="24"/>
          <w14:textFill>
            <w14:solidFill>
              <w14:schemeClr w14:val="tx1"/>
            </w14:solidFill>
          </w14:textFill>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14:textFill>
            <w14:solidFill>
              <w14:schemeClr w14:val="tx1"/>
            </w14:solidFill>
          </w14:textFill>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幅面打印或复印，并进行装订，如有资料超过</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幅面折叠成</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幅面；投标文件装订提倡采用胶装的形式。</w:t>
      </w:r>
      <w:r>
        <w:rPr>
          <w:rFonts w:hint="eastAsia" w:ascii="宋体" w:hAnsi="宋体"/>
          <w:color w:val="000000" w:themeColor="text1"/>
          <w:sz w:val="24"/>
          <w14:textFill>
            <w14:solidFill>
              <w14:schemeClr w14:val="tx1"/>
            </w14:solidFill>
          </w14:textFill>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14:textFill>
            <w14:solidFill>
              <w14:schemeClr w14:val="tx1"/>
            </w14:solidFill>
          </w14:textFill>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14:textFill>
            <w14:solidFill>
              <w14:schemeClr w14:val="tx1"/>
            </w14:solidFill>
          </w14:textFill>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bCs/>
          <w:color w:val="000000" w:themeColor="text1"/>
          <w:spacing w:val="15"/>
          <w:kern w:val="0"/>
          <w:sz w:val="24"/>
          <w:szCs w:val="24"/>
          <w14:textFill>
            <w14:solidFill>
              <w14:schemeClr w14:val="tx1"/>
            </w14:solidFill>
          </w14:textFill>
        </w:rPr>
        <w:t>六、投标文件递交时间、地点</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1.</w:t>
      </w:r>
      <w:r>
        <w:rPr>
          <w:rFonts w:hint="eastAsia"/>
          <w:color w:val="000000" w:themeColor="text1"/>
          <w:spacing w:val="15"/>
          <w:kern w:val="0"/>
          <w:sz w:val="24"/>
          <w:szCs w:val="24"/>
          <w14:textFill>
            <w14:solidFill>
              <w14:schemeClr w14:val="tx1"/>
            </w14:solidFill>
          </w14:textFill>
        </w:rPr>
        <w:t>投标文件递交时间</w:t>
      </w:r>
    </w:p>
    <w:p>
      <w:pPr>
        <w:spacing w:line="520" w:lineRule="exact"/>
        <w:ind w:firstLine="540" w:firstLineChars="200"/>
        <w:rPr>
          <w:color w:val="000000" w:themeColor="text1"/>
          <w:spacing w:val="15"/>
          <w:kern w:val="0"/>
          <w:sz w:val="24"/>
          <w:szCs w:val="24"/>
          <w14:textFill>
            <w14:solidFill>
              <w14:schemeClr w14:val="tx1"/>
            </w14:solidFill>
          </w14:textFill>
        </w:rPr>
      </w:pPr>
      <w:r>
        <w:rPr>
          <w:rFonts w:hint="eastAsia" w:ascii="宋体" w:hAnsi="宋体" w:cs="Arial"/>
          <w:color w:val="000000" w:themeColor="text1"/>
          <w:spacing w:val="15"/>
          <w:kern w:val="0"/>
          <w:sz w:val="24"/>
          <w:szCs w:val="24"/>
          <w14:textFill>
            <w14:solidFill>
              <w14:schemeClr w14:val="tx1"/>
            </w14:solidFill>
          </w14:textFill>
        </w:rPr>
        <w:t>2021年2月19日下午</w:t>
      </w:r>
      <w:r>
        <w:rPr>
          <w:rFonts w:ascii="宋体" w:hAnsi="宋体" w:cs="Arial"/>
          <w:color w:val="000000" w:themeColor="text1"/>
          <w:spacing w:val="15"/>
          <w:kern w:val="0"/>
          <w:sz w:val="24"/>
          <w:szCs w:val="24"/>
          <w14:textFill>
            <w14:solidFill>
              <w14:schemeClr w14:val="tx1"/>
            </w14:solidFill>
          </w14:textFill>
        </w:rPr>
        <w:t>2:</w:t>
      </w:r>
      <w:r>
        <w:rPr>
          <w:rFonts w:ascii="宋体" w:cs="Arial"/>
          <w:color w:val="000000" w:themeColor="text1"/>
          <w:spacing w:val="15"/>
          <w:kern w:val="0"/>
          <w:sz w:val="24"/>
          <w:szCs w:val="24"/>
          <w14:textFill>
            <w14:solidFill>
              <w14:schemeClr w14:val="tx1"/>
            </w14:solidFill>
          </w14:textFill>
        </w:rPr>
        <w:t>3</w:t>
      </w:r>
      <w:r>
        <w:rPr>
          <w:rFonts w:ascii="宋体" w:hAnsi="宋体" w:cs="Arial"/>
          <w:color w:val="000000" w:themeColor="text1"/>
          <w:spacing w:val="15"/>
          <w:kern w:val="0"/>
          <w:sz w:val="24"/>
          <w:szCs w:val="24"/>
          <w14:textFill>
            <w14:solidFill>
              <w14:schemeClr w14:val="tx1"/>
            </w14:solidFill>
          </w14:textFill>
        </w:rPr>
        <w:t>0-3:0</w:t>
      </w:r>
      <w:r>
        <w:rPr>
          <w:rFonts w:ascii="宋体" w:cs="Arial"/>
          <w:color w:val="000000" w:themeColor="text1"/>
          <w:spacing w:val="15"/>
          <w:kern w:val="0"/>
          <w:sz w:val="24"/>
          <w:szCs w:val="24"/>
          <w14:textFill>
            <w14:solidFill>
              <w14:schemeClr w14:val="tx1"/>
            </w14:solidFill>
          </w14:textFill>
        </w:rPr>
        <w:t>0</w:t>
      </w:r>
      <w:r>
        <w:rPr>
          <w:rFonts w:hint="eastAsia" w:ascii="宋体" w:hAnsi="宋体" w:cs="Arial"/>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采购人拒绝接收在规定的投标截止时间后递交的任何投标文件。</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投标人须服从学校新冠肺炎防控管理，须安排健康人员参加投标、开标活动，现场服从学校管理。</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2.</w:t>
      </w:r>
      <w:r>
        <w:rPr>
          <w:rFonts w:hint="eastAsia" w:ascii="Arial" w:hAnsi="Arial" w:cs="Arial"/>
          <w:color w:val="000000" w:themeColor="text1"/>
          <w:kern w:val="0"/>
          <w:sz w:val="24"/>
          <w:szCs w:val="24"/>
          <w14:textFill>
            <w14:solidFill>
              <w14:schemeClr w14:val="tx1"/>
            </w14:solidFill>
          </w14:textFill>
        </w:rPr>
        <w:t>投标文件接收地点</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投标人凭汇款转账凭证</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资料费）送达到淮阴工学院招标办（淮阴工学院枚乘路校区北园大门东侧收发室或其他指定地点），送往其它部门无效。</w:t>
      </w:r>
      <w:r>
        <w:rPr>
          <w:rFonts w:hint="eastAsia" w:cs="仿宋" w:asciiTheme="minorEastAsia" w:hAnsiTheme="minorEastAsia" w:eastAsiaTheme="minorEastAsia"/>
          <w:color w:val="000000" w:themeColor="text1"/>
          <w:sz w:val="24"/>
          <w:szCs w:val="24"/>
          <w14:textFill>
            <w14:solidFill>
              <w14:schemeClr w14:val="tx1"/>
            </w14:solidFill>
          </w14:textFill>
        </w:rPr>
        <w:t>投标人在投标现场领取资料费发票。</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投标有效期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从提交投标文件的截止之日起</w:t>
      </w:r>
      <w:r>
        <w:rPr>
          <w:color w:val="000000" w:themeColor="text1"/>
          <w:spacing w:val="15"/>
          <w:kern w:val="0"/>
          <w:sz w:val="24"/>
          <w:szCs w:val="24"/>
          <w14:textFill>
            <w14:solidFill>
              <w14:schemeClr w14:val="tx1"/>
            </w14:solidFill>
          </w14:textFill>
        </w:rPr>
        <w:t>90</w:t>
      </w:r>
      <w:r>
        <w:rPr>
          <w:rFonts w:hint="eastAsia"/>
          <w:color w:val="000000" w:themeColor="text1"/>
          <w:spacing w:val="15"/>
          <w:kern w:val="0"/>
          <w:sz w:val="24"/>
          <w:szCs w:val="24"/>
          <w14:textFill>
            <w14:solidFill>
              <w14:schemeClr w14:val="tx1"/>
            </w14:solidFill>
          </w14:textFill>
        </w:rPr>
        <w:t>天。</w:t>
      </w:r>
      <w:r>
        <w:rPr>
          <w:rFonts w:hint="eastAsia" w:ascii="Arial" w:hAnsi="Arial" w:cs="Arial"/>
          <w:color w:val="000000" w:themeColor="text1"/>
          <w:kern w:val="0"/>
          <w:sz w:val="24"/>
          <w:szCs w:val="24"/>
          <w14:textFill>
            <w14:solidFill>
              <w14:schemeClr w14:val="tx1"/>
            </w14:solidFill>
          </w14:textFill>
        </w:rPr>
        <w:t>投标文件中承诺投标有效期少于</w:t>
      </w:r>
      <w:r>
        <w:rPr>
          <w:rFonts w:ascii="Arial" w:hAnsi="Arial" w:cs="Arial"/>
          <w:color w:val="000000" w:themeColor="text1"/>
          <w:kern w:val="0"/>
          <w:sz w:val="24"/>
          <w:szCs w:val="24"/>
          <w14:textFill>
            <w14:solidFill>
              <w14:schemeClr w14:val="tx1"/>
            </w14:solidFill>
          </w14:textFill>
        </w:rPr>
        <w:t>90</w:t>
      </w:r>
      <w:r>
        <w:rPr>
          <w:rFonts w:hint="eastAsia" w:ascii="Arial" w:hAnsi="Arial" w:cs="Arial"/>
          <w:color w:val="000000" w:themeColor="text1"/>
          <w:kern w:val="0"/>
          <w:sz w:val="24"/>
          <w:szCs w:val="24"/>
          <w14:textFill>
            <w14:solidFill>
              <w14:schemeClr w14:val="tx1"/>
            </w14:solidFill>
          </w14:textFill>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4.</w:t>
      </w:r>
      <w:r>
        <w:rPr>
          <w:rFonts w:hint="eastAsia" w:ascii="Arial" w:hAnsi="Arial" w:cs="Arial"/>
          <w:color w:val="000000" w:themeColor="text1"/>
          <w:kern w:val="0"/>
          <w:sz w:val="24"/>
          <w:szCs w:val="24"/>
          <w14:textFill>
            <w14:solidFill>
              <w14:schemeClr w14:val="tx1"/>
            </w14:solidFill>
          </w14:textFill>
        </w:rPr>
        <w:t>投标文件的修改和撤回</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color w:val="000000" w:themeColor="text1"/>
          <w:spacing w:val="15"/>
          <w:kern w:val="0"/>
          <w:sz w:val="24"/>
          <w14:textFill>
            <w14:solidFill>
              <w14:schemeClr w14:val="tx1"/>
            </w14:solidFill>
          </w14:textFill>
        </w:rPr>
      </w:pPr>
      <w:r>
        <w:rPr>
          <w:rFonts w:hint="eastAsia" w:ascii="宋体" w:hAnsi="宋体" w:cs="Arial"/>
          <w:bCs/>
          <w:color w:val="000000" w:themeColor="text1"/>
          <w:spacing w:val="15"/>
          <w:kern w:val="0"/>
          <w:sz w:val="24"/>
          <w14:textFill>
            <w14:solidFill>
              <w14:schemeClr w14:val="tx1"/>
            </w14:solidFill>
          </w14:textFill>
        </w:rPr>
        <w:t>七、开标时间及地点</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1</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开标时间：</w:t>
      </w:r>
      <w:r>
        <w:rPr>
          <w:rFonts w:hint="eastAsia" w:ascii="宋体" w:hAnsi="宋体" w:cs="Arial"/>
          <w:color w:val="000000" w:themeColor="text1"/>
          <w:spacing w:val="15"/>
          <w:kern w:val="0"/>
          <w:sz w:val="24"/>
          <w:szCs w:val="24"/>
          <w14:textFill>
            <w14:solidFill>
              <w14:schemeClr w14:val="tx1"/>
            </w14:solidFill>
          </w14:textFill>
        </w:rPr>
        <w:t>2021年2月19日下午15</w:t>
      </w:r>
      <w:r>
        <w:rPr>
          <w:rFonts w:ascii="宋体" w:hAnsi="宋体" w:cs="Arial"/>
          <w:color w:val="000000" w:themeColor="text1"/>
          <w:spacing w:val="15"/>
          <w:kern w:val="0"/>
          <w:sz w:val="24"/>
          <w:szCs w:val="24"/>
          <w14:textFill>
            <w14:solidFill>
              <w14:schemeClr w14:val="tx1"/>
            </w14:solidFill>
          </w14:textFill>
        </w:rPr>
        <w:t>:</w:t>
      </w:r>
      <w:r>
        <w:rPr>
          <w:rFonts w:hint="eastAsia" w:ascii="宋体" w:hAnsi="宋体" w:cs="Arial"/>
          <w:color w:val="000000" w:themeColor="text1"/>
          <w:spacing w:val="15"/>
          <w:kern w:val="0"/>
          <w:sz w:val="24"/>
          <w:szCs w:val="24"/>
          <w14:textFill>
            <w14:solidFill>
              <w14:schemeClr w14:val="tx1"/>
            </w14:solidFill>
          </w14:textFill>
        </w:rPr>
        <w:t>00</w:t>
      </w:r>
      <w:r>
        <w:rPr>
          <w:rFonts w:hint="eastAsia" w:ascii="宋体" w:hAnsi="宋体" w:cs="Arial"/>
          <w:color w:val="000000" w:themeColor="text1"/>
          <w:spacing w:val="15"/>
          <w:kern w:val="0"/>
          <w:sz w:val="24"/>
          <w14:textFill>
            <w14:solidFill>
              <w14:schemeClr w14:val="tx1"/>
            </w14:solidFill>
          </w14:textFill>
        </w:rPr>
        <w:t>；</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2</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开标地点：</w:t>
      </w:r>
      <w:r>
        <w:rPr>
          <w:rFonts w:hint="eastAsia" w:ascii="Arial" w:hAnsi="Arial" w:cs="Arial"/>
          <w:color w:val="000000" w:themeColor="text1"/>
          <w:kern w:val="0"/>
          <w:sz w:val="24"/>
          <w:szCs w:val="24"/>
          <w14:textFill>
            <w14:solidFill>
              <w14:schemeClr w14:val="tx1"/>
            </w14:solidFill>
          </w14:textFill>
        </w:rPr>
        <w:t>淮阴工学院枚乘路校区北园大门东侧收发室或其他指定地点（联系电话</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0517-83559815）</w:t>
      </w:r>
      <w:r>
        <w:rPr>
          <w:rFonts w:hint="eastAsia" w:ascii="宋体" w:hAnsi="宋体" w:cs="Arial"/>
          <w:color w:val="000000" w:themeColor="text1"/>
          <w:spacing w:val="15"/>
          <w:kern w:val="0"/>
          <w:sz w:val="24"/>
          <w14:textFill>
            <w14:solidFill>
              <w14:schemeClr w14:val="tx1"/>
            </w14:solidFill>
          </w14:textFill>
        </w:rPr>
        <w:t>。</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3.</w:t>
      </w:r>
      <w:r>
        <w:rPr>
          <w:rFonts w:hint="eastAsia" w:ascii="宋体" w:hAnsi="宋体" w:cs="Arial"/>
          <w:color w:val="000000" w:themeColor="text1"/>
          <w:spacing w:val="15"/>
          <w:kern w:val="0"/>
          <w:sz w:val="24"/>
          <w14:textFill>
            <w14:solidFill>
              <w14:schemeClr w14:val="tx1"/>
            </w14:solidFill>
          </w14:textFill>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themeColor="text1"/>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八</w:t>
      </w:r>
      <w:r>
        <w:rPr>
          <w:rFonts w:hint="eastAsia"/>
          <w:color w:val="000000" w:themeColor="text1"/>
          <w:kern w:val="0"/>
          <w:sz w:val="24"/>
          <w14:textFill>
            <w14:solidFill>
              <w14:schemeClr w14:val="tx1"/>
            </w14:solidFill>
          </w14:textFill>
        </w:rPr>
        <w:t>、评标办法</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且按照评审因素的量化指标评审得分最高的投标人为中标候选人的评标方法。</w:t>
      </w:r>
    </w:p>
    <w:p>
      <w:pPr>
        <w:widowControl/>
        <w:spacing w:line="440" w:lineRule="exact"/>
        <w:ind w:firstLine="480" w:firstLineChars="200"/>
        <w:rPr>
          <w:color w:val="000000" w:themeColor="text1"/>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评委会将依据评分标准（见下表）进行评标，本评分标准的总分为50分。按评审后得分由高到低顺序排列。总得分相同的，按照改造方案得分高低排序；总得分且改造方案得分相同的并列，按运行维护方案得分高低排序，若投标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家或实质性响应不足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家，采购人可以宣布项目流标或可采用竞争性磋商等方式确定供货商。</w:t>
      </w:r>
    </w:p>
    <w:p>
      <w:pPr>
        <w:tabs>
          <w:tab w:val="left" w:pos="2820"/>
        </w:tabs>
        <w:spacing w:line="4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6512"/>
        <w:gridCol w:w="413"/>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684" w:type="dxa"/>
            <w:tcBorders>
              <w:top w:val="single" w:color="000000"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分数</w:t>
            </w:r>
          </w:p>
        </w:tc>
        <w:tc>
          <w:tcPr>
            <w:tcW w:w="6512" w:type="dxa"/>
            <w:tcBorders>
              <w:top w:val="single" w:color="000000"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评分标准</w:t>
            </w:r>
          </w:p>
        </w:tc>
        <w:tc>
          <w:tcPr>
            <w:tcW w:w="413" w:type="dxa"/>
            <w:tcBorders>
              <w:top w:val="single" w:color="000000"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政策导向</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6512" w:type="dxa"/>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一、根据财政部、国家发展和改革委员会 财库[2004]185号文件精神：</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1.所投开水器型号有中国质量认证中心颁发的“中国节能产品认证证书”得1分；证书必须在有效期内。（</w:t>
            </w:r>
            <w:r>
              <w:rPr>
                <w:rFonts w:hint="eastAsia" w:ascii="宋体" w:cs="宋体"/>
                <w:color w:val="000000" w:themeColor="text1"/>
                <w:kern w:val="0"/>
                <w:szCs w:val="21"/>
                <w14:textFill>
                  <w14:solidFill>
                    <w14:schemeClr w14:val="tx1"/>
                  </w14:solidFill>
                </w14:textFill>
              </w:rPr>
              <w:t>提供证书复印件，</w:t>
            </w:r>
            <w:r>
              <w:rPr>
                <w:rFonts w:hint="eastAsia"/>
                <w:color w:val="000000" w:themeColor="text1"/>
                <w14:textFill>
                  <w14:solidFill>
                    <w14:schemeClr w14:val="tx1"/>
                  </w14:solidFill>
                </w14:textFill>
              </w:rPr>
              <w:t>加盖投标人公章</w:t>
            </w:r>
            <w:r>
              <w:rPr>
                <w:rFonts w:hint="eastAsia"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2.所投开水器型号具有中国质量认证中心颁发“中国节水产品认证证书”的得1分，证书必须在有效期内。（</w:t>
            </w:r>
            <w:r>
              <w:rPr>
                <w:rFonts w:hint="eastAsia" w:ascii="宋体" w:cs="宋体"/>
                <w:color w:val="000000" w:themeColor="text1"/>
                <w:kern w:val="0"/>
                <w:szCs w:val="21"/>
                <w14:textFill>
                  <w14:solidFill>
                    <w14:schemeClr w14:val="tx1"/>
                  </w14:solidFill>
                </w14:textFill>
              </w:rPr>
              <w:t>提供证书复印件，</w:t>
            </w:r>
            <w:r>
              <w:rPr>
                <w:rFonts w:hint="eastAsia"/>
                <w:color w:val="000000" w:themeColor="text1"/>
                <w14:textFill>
                  <w14:solidFill>
                    <w14:schemeClr w14:val="tx1"/>
                  </w14:solidFill>
                </w14:textFill>
              </w:rPr>
              <w:t>加盖投标人公章</w:t>
            </w:r>
            <w:r>
              <w:rPr>
                <w:rFonts w:hint="eastAsia"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3.所投开水器型号具有中国质量认证中心颁发的“食品接触产品安全认证证书”的得1分（</w:t>
            </w:r>
            <w:r>
              <w:rPr>
                <w:rFonts w:hint="eastAsia" w:ascii="宋体" w:cs="宋体"/>
                <w:color w:val="000000" w:themeColor="text1"/>
                <w:kern w:val="0"/>
                <w:szCs w:val="21"/>
                <w14:textFill>
                  <w14:solidFill>
                    <w14:schemeClr w14:val="tx1"/>
                  </w14:solidFill>
                </w14:textFill>
              </w:rPr>
              <w:t>提供复印件，</w:t>
            </w:r>
            <w:r>
              <w:rPr>
                <w:rFonts w:hint="eastAsia"/>
                <w:color w:val="000000" w:themeColor="text1"/>
                <w14:textFill>
                  <w14:solidFill>
                    <w14:schemeClr w14:val="tx1"/>
                  </w14:solidFill>
                </w14:textFill>
              </w:rPr>
              <w:t>加盖投标人公章</w:t>
            </w:r>
            <w:r>
              <w:rPr>
                <w:rFonts w:hint="eastAsia"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二、根据财政部、国家环保总局 财库[2006]90号文件精神：</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4.所投洗衣机型号达到能耗等级一级的得1分（提供能效检测报告复印件，</w:t>
            </w:r>
            <w:r>
              <w:rPr>
                <w:rFonts w:hint="eastAsia"/>
                <w:color w:val="000000" w:themeColor="text1"/>
                <w14:textFill>
                  <w14:solidFill>
                    <w14:schemeClr w14:val="tx1"/>
                  </w14:solidFill>
                </w14:textFill>
              </w:rPr>
              <w:t>加盖投标人公章</w:t>
            </w:r>
            <w:r>
              <w:rPr>
                <w:rFonts w:hint="eastAsia" w:ascii="宋体" w:hAnsi="宋体" w:cs="宋体"/>
                <w:color w:val="000000" w:themeColor="text1"/>
                <w:kern w:val="0"/>
                <w:szCs w:val="21"/>
                <w14:textFill>
                  <w14:solidFill>
                    <w14:schemeClr w14:val="tx1"/>
                  </w14:solidFill>
                </w14:textFill>
              </w:rPr>
              <w:t>）；</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 所投洗衣机有“中国国家强制性产品认证证书”的得1分，证书须在有效期内且所投型号在证书附录内（提供中国质量认证中心的证书复印件与检测报告，</w:t>
            </w:r>
            <w:r>
              <w:rPr>
                <w:rFonts w:hint="eastAsia"/>
                <w:color w:val="000000" w:themeColor="text1"/>
                <w14:textFill>
                  <w14:solidFill>
                    <w14:schemeClr w14:val="tx1"/>
                  </w14:solidFill>
                </w14:textFill>
              </w:rPr>
              <w:t>加盖投标人公章</w:t>
            </w:r>
            <w:r>
              <w:rPr>
                <w:rFonts w:hint="eastAsia" w:ascii="宋体" w:hAnsi="宋体" w:cs="宋体"/>
                <w:color w:val="000000" w:themeColor="text1"/>
                <w:kern w:val="0"/>
                <w:szCs w:val="21"/>
                <w14:textFill>
                  <w14:solidFill>
                    <w14:schemeClr w14:val="tx1"/>
                  </w14:solidFill>
                </w14:textFill>
              </w:rPr>
              <w:t>）</w:t>
            </w:r>
          </w:p>
          <w:p>
            <w:pPr>
              <w:pStyle w:val="2"/>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以上证书均要在有效期内。</w:t>
            </w:r>
          </w:p>
        </w:tc>
        <w:tc>
          <w:tcPr>
            <w:tcW w:w="413" w:type="dxa"/>
          </w:tcPr>
          <w:p>
            <w:pPr>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87" w:hRule="atLeast"/>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改造方案</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c>
          <w:tcPr>
            <w:tcW w:w="6512" w:type="dxa"/>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学生宿舍洗衣、开水房装修方案，至少包含平面布置图、水电布置图、装修效果图（纸质稿，加盖投标人公章），根据方案中布置的合理性（地面防滑处理、吊顶、墙壁、通风、下水、功能分区、监控以及与学生公寓文化相结合等方面）和装修效果总体评价，优秀14-16分，良好11-14分，一般7-11分，其余酌情给分。</w:t>
            </w:r>
          </w:p>
        </w:tc>
        <w:tc>
          <w:tcPr>
            <w:tcW w:w="413"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设备先进性</w:t>
            </w:r>
          </w:p>
        </w:tc>
        <w:tc>
          <w:tcPr>
            <w:tcW w:w="684" w:type="dxa"/>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6512" w:type="dxa"/>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1.洗衣机具备完善的APP或小程序，具有远程预约功能的得1分；</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2.洗衣机具有完成</w:t>
            </w:r>
            <w:r>
              <w:rPr>
                <w:rStyle w:val="17"/>
                <w:rFonts w:hint="eastAsia" w:ascii="Calibri" w:hAnsi="Calibri"/>
                <w:color w:val="000000" w:themeColor="text1"/>
                <w14:textFill>
                  <w14:solidFill>
                    <w14:schemeClr w14:val="tx1"/>
                  </w14:solidFill>
                </w14:textFill>
              </w:rPr>
              <w:t>远程</w:t>
            </w:r>
            <w:r>
              <w:rPr>
                <w:rFonts w:hint="eastAsia" w:ascii="宋体" w:hAnsi="宋体" w:cs="宋体"/>
                <w:color w:val="000000" w:themeColor="text1"/>
                <w:kern w:val="0"/>
                <w:szCs w:val="21"/>
                <w14:textFill>
                  <w14:solidFill>
                    <w14:schemeClr w14:val="tx1"/>
                  </w14:solidFill>
                </w14:textFill>
              </w:rPr>
              <w:t>提醒功能得1分；</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3.洗衣机静音技术先进性，得1分；</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4.洗衣机具有桶自洁功能的得1分；</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5.开水器具有滤芯提醒、远程报修功能的得1分。</w:t>
            </w:r>
          </w:p>
          <w:p>
            <w:pPr>
              <w:pStyle w:val="4"/>
              <w:rPr>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所投型号的洗衣机、开水器以生产厂家的彩页或使用说明书原件</w:t>
            </w:r>
            <w:r>
              <w:rPr>
                <w:color w:val="000000" w:themeColor="text1"/>
                <w14:textFill>
                  <w14:solidFill>
                    <w14:schemeClr w14:val="tx1"/>
                  </w14:solidFill>
                </w14:textFill>
              </w:rPr>
              <w:t>、第三方相关证明、或其他相关证明</w:t>
            </w:r>
            <w:r>
              <w:rPr>
                <w:rFonts w:hint="eastAsia" w:ascii="宋体" w:hAnsi="宋体" w:cs="宋体"/>
                <w:color w:val="000000" w:themeColor="text1"/>
                <w:kern w:val="0"/>
                <w:szCs w:val="21"/>
                <w14:textFill>
                  <w14:solidFill>
                    <w14:schemeClr w14:val="tx1"/>
                  </w14:solidFill>
                </w14:textFill>
              </w:rPr>
              <w:t>为准（</w:t>
            </w:r>
            <w:r>
              <w:rPr>
                <w:rFonts w:hint="eastAsia"/>
                <w:color w:val="000000" w:themeColor="text1"/>
                <w14:textFill>
                  <w14:solidFill>
                    <w14:schemeClr w14:val="tx1"/>
                  </w14:solidFill>
                </w14:textFill>
              </w:rPr>
              <w:t>上述材料须加盖投标人公章）</w:t>
            </w:r>
            <w:r>
              <w:rPr>
                <w:rFonts w:hint="eastAsia" w:ascii="宋体" w:hAnsi="宋体" w:cs="宋体"/>
                <w:color w:val="000000" w:themeColor="text1"/>
                <w:kern w:val="0"/>
                <w:szCs w:val="21"/>
                <w14:textFill>
                  <w14:solidFill>
                    <w14:schemeClr w14:val="tx1"/>
                  </w14:solidFill>
                </w14:textFill>
              </w:rPr>
              <w:t>，未按要求提供此项不得分。</w:t>
            </w:r>
          </w:p>
        </w:tc>
        <w:tc>
          <w:tcPr>
            <w:tcW w:w="413"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运行维护方案</w:t>
            </w:r>
          </w:p>
        </w:tc>
        <w:tc>
          <w:tcPr>
            <w:tcW w:w="684" w:type="dxa"/>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c>
          <w:tcPr>
            <w:tcW w:w="6512" w:type="dxa"/>
            <w:vAlign w:val="center"/>
          </w:tcPr>
          <w:p>
            <w:pPr>
              <w:rPr>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制定合理的运行维护方案，包括管理人员的安排、洗衣房的保洁、设备维修、故障响应、管理台账等，根据方案的合理性总体评价，优秀14-16分，良好11-14分，一般7-11分，其余酌情给分。</w:t>
            </w:r>
          </w:p>
        </w:tc>
        <w:tc>
          <w:tcPr>
            <w:tcW w:w="413"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资质</w:t>
            </w:r>
          </w:p>
        </w:tc>
        <w:tc>
          <w:tcPr>
            <w:tcW w:w="684" w:type="dxa"/>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6512" w:type="dxa"/>
            <w:vAlign w:val="center"/>
          </w:tcPr>
          <w:p>
            <w:pPr>
              <w:rPr>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投标人所投洗衣机和开水器生产厂家具备</w:t>
            </w:r>
            <w:r>
              <w:rPr>
                <w:rStyle w:val="17"/>
                <w:rFonts w:hint="eastAsia" w:ascii="Calibri" w:hAnsi="Calibri"/>
                <w:color w:val="000000" w:themeColor="text1"/>
                <w14:textFill>
                  <w14:solidFill>
                    <w14:schemeClr w14:val="tx1"/>
                  </w14:solidFill>
                </w14:textFill>
              </w:rPr>
              <w:t>有效的</w:t>
            </w:r>
            <w:r>
              <w:rPr>
                <w:rFonts w:hint="eastAsia" w:ascii="宋体" w:hAnsi="宋体" w:cs="宋体"/>
                <w:color w:val="000000" w:themeColor="text1"/>
                <w:kern w:val="0"/>
                <w:szCs w:val="21"/>
                <w14:textFill>
                  <w14:solidFill>
                    <w14:schemeClr w14:val="tx1"/>
                  </w14:solidFill>
                </w14:textFill>
              </w:rPr>
              <w:t>质量管理体系ISO9001认证证书和环境管理体系认证ISO14001认证证书的，有一个得1分，</w:t>
            </w:r>
            <w:r>
              <w:rPr>
                <w:rFonts w:hint="eastAsia"/>
                <w:color w:val="000000" w:themeColor="text1"/>
                <w14:textFill>
                  <w14:solidFill>
                    <w14:schemeClr w14:val="tx1"/>
                  </w14:solidFill>
                </w14:textFill>
              </w:rPr>
              <w:t>最多得4分</w:t>
            </w:r>
            <w:r>
              <w:rPr>
                <w:rFonts w:hint="eastAsia" w:ascii="宋体" w:hAnsi="宋体" w:cs="宋体"/>
                <w:color w:val="000000" w:themeColor="text1"/>
                <w:kern w:val="0"/>
                <w:szCs w:val="21"/>
                <w14:textFill>
                  <w14:solidFill>
                    <w14:schemeClr w14:val="tx1"/>
                  </w14:solidFill>
                </w14:textFill>
              </w:rPr>
              <w:t>（提供证书复印件并加盖投标人公章，不提供不得分）。</w:t>
            </w:r>
          </w:p>
        </w:tc>
        <w:tc>
          <w:tcPr>
            <w:tcW w:w="413"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投标人业绩</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6512" w:type="dxa"/>
            <w:vAlign w:val="center"/>
          </w:tcPr>
          <w:p>
            <w:pPr>
              <w:pStyle w:val="4"/>
              <w:rPr>
                <w:color w:val="000000" w:themeColor="text1"/>
                <w:kern w:val="0"/>
                <w14:textFill>
                  <w14:solidFill>
                    <w14:schemeClr w14:val="tx1"/>
                  </w14:solidFill>
                </w14:textFill>
              </w:rPr>
            </w:pPr>
            <w:r>
              <w:rPr>
                <w:color w:val="000000" w:themeColor="text1"/>
                <w:kern w:val="0"/>
                <w14:textFill>
                  <w14:solidFill>
                    <w14:schemeClr w14:val="tx1"/>
                  </w14:solidFill>
                </w14:textFill>
              </w:rPr>
              <w:t>自201</w:t>
            </w:r>
            <w:r>
              <w:rPr>
                <w:rFonts w:hint="eastAsia"/>
                <w:color w:val="000000" w:themeColor="text1"/>
                <w:kern w:val="0"/>
                <w14:textFill>
                  <w14:solidFill>
                    <w14:schemeClr w14:val="tx1"/>
                  </w14:solidFill>
                </w14:textFill>
              </w:rPr>
              <w:t>7</w:t>
            </w:r>
            <w:r>
              <w:rPr>
                <w:color w:val="000000" w:themeColor="text1"/>
                <w:kern w:val="0"/>
                <w14:textFill>
                  <w14:solidFill>
                    <w14:schemeClr w14:val="tx1"/>
                  </w14:solidFill>
                </w14:textFill>
              </w:rPr>
              <w:t>年</w:t>
            </w:r>
            <w:r>
              <w:rPr>
                <w:rFonts w:hint="eastAsia"/>
                <w:color w:val="000000" w:themeColor="text1"/>
                <w:kern w:val="0"/>
                <w14:textFill>
                  <w14:solidFill>
                    <w14:schemeClr w14:val="tx1"/>
                  </w14:solidFill>
                </w14:textFill>
              </w:rPr>
              <w:t>1</w:t>
            </w:r>
            <w:r>
              <w:rPr>
                <w:color w:val="000000" w:themeColor="text1"/>
                <w:kern w:val="0"/>
                <w14:textFill>
                  <w14:solidFill>
                    <w14:schemeClr w14:val="tx1"/>
                  </w14:solidFill>
                </w14:textFill>
              </w:rPr>
              <w:t>月</w:t>
            </w:r>
            <w:r>
              <w:rPr>
                <w:rFonts w:hint="eastAsia"/>
                <w:color w:val="000000" w:themeColor="text1"/>
                <w:kern w:val="0"/>
                <w14:textFill>
                  <w14:solidFill>
                    <w14:schemeClr w14:val="tx1"/>
                  </w14:solidFill>
                </w14:textFill>
              </w:rPr>
              <w:t>1</w:t>
            </w:r>
            <w:r>
              <w:rPr>
                <w:color w:val="000000" w:themeColor="text1"/>
                <w:kern w:val="0"/>
                <w14:textFill>
                  <w14:solidFill>
                    <w14:schemeClr w14:val="tx1"/>
                  </w14:solidFill>
                </w14:textFill>
              </w:rPr>
              <w:t>以来</w:t>
            </w:r>
            <w:r>
              <w:rPr>
                <w:rFonts w:hint="eastAsia"/>
                <w:color w:val="000000" w:themeColor="text1"/>
                <w:kern w:val="0"/>
                <w14:textFill>
                  <w14:solidFill>
                    <w14:schemeClr w14:val="tx1"/>
                  </w14:solidFill>
                </w14:textFill>
              </w:rPr>
              <w:t>具有在学校等企事业单位经营洗衣房或开水房的经历，</w:t>
            </w:r>
            <w:r>
              <w:rPr>
                <w:rFonts w:hint="eastAsia"/>
                <w:color w:val="000000" w:themeColor="text1"/>
                <w14:textFill>
                  <w14:solidFill>
                    <w14:schemeClr w14:val="tx1"/>
                  </w14:solidFill>
                </w14:textFill>
              </w:rPr>
              <w:t>每提供一份既有洗衣又有开水服务合同的得1分，</w:t>
            </w:r>
            <w:r>
              <w:rPr>
                <w:rFonts w:hint="eastAsia"/>
                <w:color w:val="000000" w:themeColor="text1"/>
                <w:kern w:val="0"/>
                <w14:textFill>
                  <w14:solidFill>
                    <w14:schemeClr w14:val="tx1"/>
                  </w14:solidFill>
                </w14:textFill>
              </w:rPr>
              <w:t>每提供一份洗衣服务合同或开水服务合同的得0.5分。</w:t>
            </w:r>
          </w:p>
          <w:p>
            <w:pPr>
              <w:pStyle w:val="4"/>
              <w:rPr>
                <w:color w:val="000000" w:themeColor="text1"/>
                <w14:textFill>
                  <w14:solidFill>
                    <w14:schemeClr w14:val="tx1"/>
                  </w14:solidFill>
                </w14:textFill>
              </w:rPr>
            </w:pPr>
            <w:r>
              <w:rPr>
                <w:rFonts w:hint="eastAsia"/>
                <w:color w:val="000000" w:themeColor="text1"/>
                <w:kern w:val="0"/>
                <w14:textFill>
                  <w14:solidFill>
                    <w14:schemeClr w14:val="tx1"/>
                  </w14:solidFill>
                </w14:textFill>
              </w:rPr>
              <w:t>本项最高得4分。若所有合同都是仅提供一种服务的合同（即全是开水合同或全是洗衣合同），则本项最高得分为3分。</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以上</w:t>
            </w:r>
            <w:r>
              <w:rPr>
                <w:rFonts w:hint="eastAsia"/>
                <w:color w:val="000000" w:themeColor="text1"/>
                <w:kern w:val="0"/>
                <w14:textFill>
                  <w14:solidFill>
                    <w14:schemeClr w14:val="tx1"/>
                  </w14:solidFill>
                </w14:textFill>
              </w:rPr>
              <w:t>每一个合同的</w:t>
            </w:r>
            <w:r>
              <w:rPr>
                <w:color w:val="000000" w:themeColor="text1"/>
                <w14:textFill>
                  <w14:solidFill>
                    <w14:schemeClr w14:val="tx1"/>
                  </w14:solidFill>
                </w14:textFill>
              </w:rPr>
              <w:t>服务期不少于</w:t>
            </w:r>
            <w:r>
              <w:rPr>
                <w:rFonts w:hint="eastAsia"/>
                <w:color w:val="000000" w:themeColor="text1"/>
                <w14:textFill>
                  <w14:solidFill>
                    <w14:schemeClr w14:val="tx1"/>
                  </w14:solidFill>
                </w14:textFill>
              </w:rPr>
              <w:t>1年</w:t>
            </w:r>
            <w:r>
              <w:rPr>
                <w:rFonts w:hint="eastAsia"/>
                <w:color w:val="000000" w:themeColor="text1"/>
                <w:kern w:val="0"/>
                <w14:textFill>
                  <w14:solidFill>
                    <w14:schemeClr w14:val="tx1"/>
                  </w14:solidFill>
                </w14:textFill>
              </w:rPr>
              <w:t>，服务</w:t>
            </w:r>
            <w:r>
              <w:rPr>
                <w:rFonts w:hint="eastAsia"/>
                <w:color w:val="000000" w:themeColor="text1"/>
                <w14:textFill>
                  <w14:solidFill>
                    <w14:schemeClr w14:val="tx1"/>
                  </w14:solidFill>
                </w14:textFill>
              </w:rPr>
              <w:t>同一单位的合同不重复计算。提供合同复印件，加盖投标人公章；合同原件带至现场备查，未提供合同原件的不得分</w:t>
            </w:r>
            <w:r>
              <w:rPr>
                <w:color w:val="000000" w:themeColor="text1"/>
                <w:kern w:val="0"/>
                <w14:textFill>
                  <w14:solidFill>
                    <w14:schemeClr w14:val="tx1"/>
                  </w14:solidFill>
                </w14:textFill>
              </w:rPr>
              <w:t>。</w:t>
            </w:r>
          </w:p>
        </w:tc>
        <w:tc>
          <w:tcPr>
            <w:tcW w:w="413"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总分</w:t>
            </w:r>
          </w:p>
        </w:tc>
        <w:tc>
          <w:tcPr>
            <w:tcW w:w="684" w:type="dxa"/>
            <w:tcBorders>
              <w:bottom w:val="single" w:color="000000" w:sz="4" w:space="0"/>
            </w:tcBorders>
            <w:vAlign w:val="center"/>
          </w:tcPr>
          <w:p>
            <w:pPr>
              <w:jc w:val="center"/>
              <w:rPr>
                <w:rFonts w:ascii="宋体" w:cs="宋体"/>
                <w:color w:val="000000" w:themeColor="text1"/>
                <w:kern w:val="0"/>
                <w:szCs w:val="21"/>
                <w14:textFill>
                  <w14:solidFill>
                    <w14:schemeClr w14:val="tx1"/>
                  </w14:solidFill>
                </w14:textFill>
              </w:rPr>
            </w:pPr>
            <w:r>
              <w:rPr>
                <w:rFonts w:hint="eastAsia" w:ascii="宋体" w:cs="宋体"/>
                <w:color w:val="000000" w:themeColor="text1"/>
                <w:kern w:val="0"/>
                <w:szCs w:val="21"/>
                <w14:textFill>
                  <w14:solidFill>
                    <w14:schemeClr w14:val="tx1"/>
                  </w14:solidFill>
                </w14:textFill>
              </w:rPr>
              <w:t>50</w:t>
            </w:r>
          </w:p>
        </w:tc>
        <w:tc>
          <w:tcPr>
            <w:tcW w:w="6512" w:type="dxa"/>
            <w:tcBorders>
              <w:bottom w:val="single" w:color="000000" w:sz="4" w:space="0"/>
            </w:tcBorders>
            <w:vAlign w:val="center"/>
          </w:tcPr>
          <w:p>
            <w:pPr>
              <w:widowControl/>
              <w:rPr>
                <w:rFonts w:cs="宋体"/>
                <w:color w:val="000000" w:themeColor="text1"/>
                <w:kern w:val="0"/>
                <w:szCs w:val="21"/>
                <w14:textFill>
                  <w14:solidFill>
                    <w14:schemeClr w14:val="tx1"/>
                  </w14:solidFill>
                </w14:textFill>
              </w:rPr>
            </w:pPr>
          </w:p>
        </w:tc>
        <w:tc>
          <w:tcPr>
            <w:tcW w:w="413" w:type="dxa"/>
            <w:tcBorders>
              <w:bottom w:val="single" w:color="000000" w:sz="4" w:space="0"/>
            </w:tcBorders>
          </w:tcPr>
          <w:p>
            <w:pPr>
              <w:widowControl/>
              <w:rPr>
                <w:rFonts w:cs="宋体"/>
                <w:color w:val="000000" w:themeColor="text1"/>
                <w:kern w:val="0"/>
                <w:szCs w:val="21"/>
                <w14:textFill>
                  <w14:solidFill>
                    <w14:schemeClr w14:val="tx1"/>
                  </w14:solidFill>
                </w14:textFill>
              </w:rPr>
            </w:pPr>
          </w:p>
        </w:tc>
      </w:tr>
    </w:tbl>
    <w:p>
      <w:pPr>
        <w:spacing w:line="440" w:lineRule="exact"/>
        <w:ind w:firstLine="480" w:firstLineChars="200"/>
        <w:rPr>
          <w:rFonts w:ascii="宋体" w:hAnsi="宋体"/>
          <w:color w:val="000000" w:themeColor="text1"/>
          <w:sz w:val="24"/>
          <w14:textFill>
            <w14:solidFill>
              <w14:schemeClr w14:val="tx1"/>
            </w14:solidFill>
          </w14:textFill>
        </w:rPr>
      </w:pP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九、评标程序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评标工作由淮阴工学院招投标办公室负责组织，具体评标事务由依法组建的评标委员会（以下简称</w:t>
      </w:r>
      <w:r>
        <w:rPr>
          <w:rFonts w:hint="eastAsia" w:ascii="宋体" w:hAnsi="宋体" w:cs="宋体"/>
          <w:color w:val="000000" w:themeColor="text1"/>
          <w:kern w:val="0"/>
          <w:sz w:val="24"/>
          <w:lang w:val="zh-CN"/>
          <w14:textFill>
            <w14:solidFill>
              <w14:schemeClr w14:val="tx1"/>
            </w14:solidFill>
          </w14:textFill>
        </w:rPr>
        <w:t>评委会</w:t>
      </w:r>
      <w:r>
        <w:rPr>
          <w:rFonts w:hint="eastAsia" w:ascii="宋体" w:hAnsi="宋体"/>
          <w:color w:val="000000" w:themeColor="text1"/>
          <w:sz w:val="24"/>
          <w:lang w:val="zh-CN"/>
          <w14:textFill>
            <w14:solidFill>
              <w14:schemeClr w14:val="tx1"/>
            </w14:solidFill>
          </w14:textFill>
        </w:rPr>
        <w:t>）负责。</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投标文件的资格审查</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投标文件的符合性审查</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2.1</w:t>
      </w:r>
      <w:r>
        <w:rPr>
          <w:rFonts w:hint="eastAsia" w:ascii="宋体" w:hAnsi="宋体" w:cs="宋体"/>
          <w:color w:val="000000" w:themeColor="text1"/>
          <w:kern w:val="0"/>
          <w:sz w:val="24"/>
          <w:lang w:val="zh-CN"/>
          <w14:textFill>
            <w14:solidFill>
              <w14:schemeClr w14:val="tx1"/>
            </w14:solidFill>
          </w14:textFill>
        </w:rPr>
        <w:t>评委会将依据法律法规和招标文件的规定，对投标文件的有效性、完整性和对招标文件的响应程度进行审查，以确定是否对招标文件的实质性要求作出响应。实质性要求是指本招标文件中的商务和技术要求。如果投标文件实质上没有响应招标文件的要求，评委会可作无效投标处理。</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2.2</w:t>
      </w:r>
      <w:r>
        <w:rPr>
          <w:rFonts w:hint="eastAsia" w:ascii="宋体" w:hAnsi="宋体" w:cs="宋体"/>
          <w:color w:val="000000" w:themeColor="text1"/>
          <w:kern w:val="0"/>
          <w:sz w:val="24"/>
          <w:lang w:val="zh-CN"/>
          <w14:textFill>
            <w14:solidFill>
              <w14:schemeClr w14:val="tx1"/>
            </w14:solidFill>
          </w14:textFill>
        </w:rPr>
        <w:t>投标人及其投标文件有下列情况之一的，在符合性审查时按照无效投标处理</w:t>
      </w:r>
      <w:r>
        <w:rPr>
          <w:rFonts w:ascii="宋体" w:hAnsi="宋体"/>
          <w:color w:val="000000" w:themeColor="text1"/>
          <w:sz w:val="24"/>
          <w:lang w:val="zh-CN"/>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）未按照招标文件规定要求签署、盖章的；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）投标总价超出招标文件规定的预算金额或者最高限价的；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）不同投标人的投标文件由同一单位或者个人编制；</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）不同投标人委托同一单位或者个人办理投标事宜；</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）不同投标人的投标文件异常一致或者投标报价呈规律性差异；</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）不同投标人的投标文件相互混装；</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）投标文件含有采购人不能接受的附加条件的，或</w:t>
      </w:r>
      <w:r>
        <w:rPr>
          <w:rFonts w:hint="eastAsia" w:ascii="宋体" w:hAnsi="宋体"/>
          <w:color w:val="000000" w:themeColor="text1"/>
          <w:sz w:val="24"/>
          <w14:textFill>
            <w14:solidFill>
              <w14:schemeClr w14:val="tx1"/>
            </w14:solidFill>
          </w14:textFill>
        </w:rPr>
        <w:t>有损害采购人利益的规定的</w:t>
      </w:r>
      <w:r>
        <w:rPr>
          <w:rFonts w:hint="eastAsia" w:ascii="宋体" w:hAnsi="宋体" w:cs="宋体"/>
          <w:color w:val="000000" w:themeColor="text1"/>
          <w:kern w:val="0"/>
          <w:sz w:val="24"/>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）重要内容或关键字迹模糊不清无法辨认的；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12</w:t>
      </w:r>
      <w:r>
        <w:rPr>
          <w:rFonts w:hint="eastAsia" w:ascii="宋体" w:hAnsi="宋体" w:cs="宋体"/>
          <w:color w:val="000000" w:themeColor="text1"/>
          <w:kern w:val="0"/>
          <w:sz w:val="24"/>
          <w14:textFill>
            <w14:solidFill>
              <w14:schemeClr w14:val="tx1"/>
            </w14:solidFill>
          </w14:textFill>
        </w:rPr>
        <w:t>）投标有效期不足的；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13</w:t>
      </w:r>
      <w:r>
        <w:rPr>
          <w:rFonts w:hint="eastAsia" w:ascii="宋体" w:hAnsi="宋体" w:cs="宋体"/>
          <w:color w:val="000000" w:themeColor="text1"/>
          <w:kern w:val="0"/>
          <w:sz w:val="24"/>
          <w14:textFill>
            <w14:solidFill>
              <w14:schemeClr w14:val="tx1"/>
            </w14:solidFill>
          </w14:textFill>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14</w:t>
      </w:r>
      <w:r>
        <w:rPr>
          <w:rFonts w:hint="eastAsia" w:ascii="宋体" w:hAnsi="宋体" w:cs="宋体"/>
          <w:color w:val="000000" w:themeColor="text1"/>
          <w:kern w:val="0"/>
          <w:sz w:val="24"/>
          <w14:textFill>
            <w14:solidFill>
              <w14:schemeClr w14:val="tx1"/>
            </w14:solidFill>
          </w14:textFill>
        </w:rPr>
        <w:t>）不符合招标文件中规定的其他实质性要求和条件的；</w:t>
      </w:r>
    </w:p>
    <w:p>
      <w:pPr>
        <w:widowControl/>
        <w:spacing w:line="430" w:lineRule="exact"/>
        <w:ind w:firstLine="561"/>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不符合法律、法规规定的其他无效情形，以及招标文件规定的其他无效情形；</w:t>
      </w:r>
    </w:p>
    <w:p>
      <w:pPr>
        <w:widowControl/>
        <w:spacing w:line="440" w:lineRule="exact"/>
        <w:ind w:firstLine="56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16</w:t>
      </w:r>
      <w:r>
        <w:rPr>
          <w:rFonts w:hint="eastAsia" w:ascii="宋体" w:hAnsi="宋体" w:cs="宋体"/>
          <w:color w:val="000000" w:themeColor="text1"/>
          <w:kern w:val="0"/>
          <w:sz w:val="24"/>
          <w14:textFill>
            <w14:solidFill>
              <w14:schemeClr w14:val="tx1"/>
            </w14:solidFill>
          </w14:textFill>
        </w:rPr>
        <w:t>）未完全响应第二章项目采购需求的</w:t>
      </w:r>
      <w:r>
        <w:rPr>
          <w:rFonts w:hint="eastAsia" w:ascii="宋体" w:hAnsi="宋体" w:cs="宋体"/>
          <w:color w:val="000000" w:themeColor="text1"/>
          <w:sz w:val="24"/>
          <w14:textFill>
            <w14:solidFill>
              <w14:schemeClr w14:val="tx1"/>
            </w14:solidFill>
          </w14:textFill>
        </w:rPr>
        <w:t>；</w:t>
      </w:r>
    </w:p>
    <w:p>
      <w:pPr>
        <w:pStyle w:val="2"/>
        <w:rPr>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17</w:t>
      </w:r>
      <w:r>
        <w:rPr>
          <w:rFonts w:hint="eastAsia" w:ascii="宋体" w:hAnsi="宋体" w:cs="宋体"/>
          <w:color w:val="000000" w:themeColor="text1"/>
          <w:kern w:val="0"/>
          <w14:textFill>
            <w14:solidFill>
              <w14:schemeClr w14:val="tx1"/>
            </w14:solidFill>
          </w14:textFill>
        </w:rPr>
        <w:t>）</w:t>
      </w:r>
      <w:r>
        <w:rPr>
          <w:rFonts w:hint="eastAsia"/>
          <w:color w:val="000000" w:themeColor="text1"/>
          <w14:textFill>
            <w14:solidFill>
              <w14:schemeClr w14:val="tx1"/>
            </w14:solidFill>
          </w14:textFill>
        </w:rPr>
        <w:t>未参加现场勘察的。</w:t>
      </w:r>
    </w:p>
    <w:p>
      <w:pPr>
        <w:widowControl/>
        <w:spacing w:line="440" w:lineRule="exact"/>
        <w:ind w:firstLine="561"/>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有下列情形之一的可予以废标</w:t>
      </w:r>
      <w:r>
        <w:rPr>
          <w:rFonts w:ascii="宋体" w:hAnsi="宋体" w:cs="宋体"/>
          <w:color w:val="000000" w:themeColor="text1"/>
          <w:sz w:val="24"/>
          <w14:textFill>
            <w14:solidFill>
              <w14:schemeClr w14:val="tx1"/>
            </w14:solidFill>
          </w14:textFill>
        </w:rPr>
        <w:t>:</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）符合专业条件的供应商或者对招标文件作实质响应的供应商不足三家的；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）出现影响采购公正的违法、违规行为的；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）投标人的报价均超过了采购预算或最高限价，学校不能支付的；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）因重要变故，采购任务取消的；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）其他法律、法规、学校规章制度规定可以为废标的。</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投标文件的澄清</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评审及中标</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4.1</w:t>
      </w:r>
      <w:r>
        <w:rPr>
          <w:rFonts w:hint="eastAsia" w:ascii="宋体" w:hAnsi="宋体"/>
          <w:color w:val="000000" w:themeColor="text1"/>
          <w:sz w:val="24"/>
          <w14:textFill>
            <w14:solidFill>
              <w14:schemeClr w14:val="tx1"/>
            </w14:solidFill>
          </w14:textFill>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4.2</w:t>
      </w:r>
      <w:r>
        <w:rPr>
          <w:rFonts w:hint="eastAsia" w:ascii="宋体" w:hAnsi="宋体"/>
          <w:color w:val="000000" w:themeColor="text1"/>
          <w:sz w:val="24"/>
          <w14:textFill>
            <w14:solidFill>
              <w14:schemeClr w14:val="tx1"/>
            </w14:solidFill>
          </w14:textFill>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4.3</w:t>
      </w:r>
      <w:r>
        <w:rPr>
          <w:rFonts w:hint="eastAsia" w:ascii="宋体" w:hAnsi="宋体"/>
          <w:color w:val="000000" w:themeColor="text1"/>
          <w:sz w:val="24"/>
          <w14:textFill>
            <w14:solidFill>
              <w14:schemeClr w14:val="tx1"/>
            </w14:solidFill>
          </w14:textFill>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十、定标与签约</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招标项目评审结果确定后，采购人将在学校网站（招标公告发布的网站）第一时间公示评审结果，公示时间为</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个工作日，</w:t>
      </w:r>
      <w:r>
        <w:rPr>
          <w:rFonts w:hint="eastAsia" w:ascii="Times New Roman" w:hAnsi="Times New Roman"/>
          <w:color w:val="000000" w:themeColor="text1"/>
          <w:shd w:val="clear" w:color="auto" w:fill="FFFFFF"/>
          <w14:textFill>
            <w14:solidFill>
              <w14:schemeClr w14:val="tx1"/>
            </w14:solidFill>
          </w14:textFill>
        </w:rPr>
        <w:t>请注意及时查询</w:t>
      </w:r>
      <w:r>
        <w:rPr>
          <w:rFonts w:hint="eastAsia" w:ascii="Times New Roman" w:hAnsi="Times New Roman"/>
          <w:color w:val="000000" w:themeColor="text1"/>
          <w14:textFill>
            <w14:solidFill>
              <w14:schemeClr w14:val="tx1"/>
            </w14:solidFill>
          </w14:textFill>
        </w:rPr>
        <w:t>，对其它未中标人将不单独通知，未中标的原因不进行解释。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）不符合法律、法规的规定的其它情形。</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在此情况下一经认定，采购人有权</w:t>
      </w:r>
      <w:r>
        <w:rPr>
          <w:rFonts w:hint="eastAsia"/>
          <w:color w:val="000000" w:themeColor="text1"/>
          <w:spacing w:val="2"/>
          <w14:textFill>
            <w14:solidFill>
              <w14:schemeClr w14:val="tx1"/>
            </w14:solidFill>
          </w14:textFill>
        </w:rPr>
        <w:t>取消</w:t>
      </w:r>
      <w:r>
        <w:rPr>
          <w:color w:val="000000" w:themeColor="text1"/>
          <w:spacing w:val="2"/>
          <w14:textFill>
            <w14:solidFill>
              <w14:schemeClr w14:val="tx1"/>
            </w14:solidFill>
          </w14:textFill>
        </w:rPr>
        <w:t>中标资格</w:t>
      </w:r>
      <w:r>
        <w:rPr>
          <w:rFonts w:hint="eastAsia"/>
          <w:color w:val="000000" w:themeColor="text1"/>
          <w:spacing w:val="2"/>
          <w14:textFill>
            <w14:solidFill>
              <w14:schemeClr w14:val="tx1"/>
            </w14:solidFill>
          </w14:textFill>
        </w:rPr>
        <w:t>、列入学校采购不诚信企业名单、两年内不得参与学校所有采购项目等处罚。</w:t>
      </w:r>
      <w:r>
        <w:rPr>
          <w:rFonts w:hint="eastAsia" w:ascii="Times New Roman" w:hAnsi="Times New Roman"/>
          <w:color w:val="000000" w:themeColor="text1"/>
          <w14:textFill>
            <w14:solidFill>
              <w14:schemeClr w14:val="tx1"/>
            </w14:solidFill>
          </w14:textFill>
        </w:rPr>
        <w:t>采购人有权重新组织采购或递补中标候选人。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质疑处理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w:t>
      </w:r>
      <w:r>
        <w:rPr>
          <w:rFonts w:hint="eastAsia" w:ascii="Times New Roman" w:hAnsi="Times New Roman"/>
          <w:color w:val="000000" w:themeColor="text1"/>
          <w14:textFill>
            <w14:solidFill>
              <w14:schemeClr w14:val="tx1"/>
            </w14:solidFill>
          </w14:textFill>
        </w:rPr>
        <w:t>参加投标供应商认为采购过程和采购结果使自己的权益受到损害的，可以从采购结果公示之日起</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个工作日内，以书面形式一次性向采购人（</w:t>
      </w:r>
      <w:r>
        <w:rPr>
          <w:rFonts w:hint="eastAsia" w:cs="宋体"/>
          <w:color w:val="000000" w:themeColor="text1"/>
          <w14:textFill>
            <w14:solidFill>
              <w14:schemeClr w14:val="tx1"/>
            </w14:solidFill>
          </w14:textFill>
        </w:rPr>
        <w:t>联系人：陆老师，联系电话：0</w:t>
      </w:r>
      <w:r>
        <w:rPr>
          <w:rFonts w:cs="宋体"/>
          <w:color w:val="000000" w:themeColor="text1"/>
          <w14:textFill>
            <w14:solidFill>
              <w14:schemeClr w14:val="tx1"/>
            </w14:solidFill>
          </w14:textFill>
        </w:rPr>
        <w:t>517-83559815</w:t>
      </w:r>
      <w:r>
        <w:rPr>
          <w:rFonts w:hint="eastAsia" w:cs="宋体"/>
          <w:color w:val="000000" w:themeColor="text1"/>
          <w14:textFill>
            <w14:solidFill>
              <w14:schemeClr w14:val="tx1"/>
            </w14:solidFill>
          </w14:textFill>
        </w:rPr>
        <w:t>，联系地址：淮安市枚乘东路1号，淮阴工学院招标办；在递送书面文件的同时请投标人将电子文档发送至电子邮箱</w:t>
      </w:r>
      <w:r>
        <w:rPr>
          <w:rFonts w:cs="宋体"/>
          <w:color w:val="000000" w:themeColor="text1"/>
          <w14:textFill>
            <w14:solidFill>
              <w14:schemeClr w14:val="tx1"/>
            </w14:solidFill>
          </w14:textFill>
        </w:rPr>
        <w:t>zbb@hyit.edu.cn</w:t>
      </w:r>
      <w:r>
        <w:rPr>
          <w:rFonts w:hint="eastAsia" w:ascii="Times New Roman" w:hAnsi="Times New Roman"/>
          <w:color w:val="000000" w:themeColor="text1"/>
          <w14:textFill>
            <w14:solidFill>
              <w14:schemeClr w14:val="tx1"/>
            </w14:solidFill>
          </w14:textFill>
        </w:rPr>
        <w:t>）提出质疑。非书面形式、</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w:t>
      </w:r>
      <w:r>
        <w:rPr>
          <w:rFonts w:hint="eastAsia" w:ascii="Times New Roman" w:hAnsi="Times New Roman"/>
          <w:color w:val="000000" w:themeColor="text1"/>
          <w14:textFill>
            <w14:solidFill>
              <w14:schemeClr w14:val="tx1"/>
            </w14:solidFill>
          </w14:textFill>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w:t>
      </w:r>
      <w:r>
        <w:rPr>
          <w:rFonts w:hint="eastAsia" w:ascii="Times New Roman" w:hAnsi="Times New Roman"/>
          <w:color w:val="000000" w:themeColor="text1"/>
          <w14:textFill>
            <w14:solidFill>
              <w14:schemeClr w14:val="tx1"/>
            </w14:solidFill>
          </w14:textFill>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r>
        <w:rPr>
          <w:rFonts w:hint="eastAsia" w:ascii="Times New Roman" w:hAnsi="Times New Roman"/>
          <w:color w:val="000000" w:themeColor="text1"/>
          <w14:textFill>
            <w14:solidFill>
              <w14:schemeClr w14:val="tx1"/>
            </w14:solidFill>
          </w14:textFill>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w:t>
      </w:r>
      <w:r>
        <w:rPr>
          <w:rFonts w:hint="eastAsia" w:ascii="Times New Roman" w:hAnsi="Times New Roman"/>
          <w:color w:val="000000" w:themeColor="text1"/>
          <w14:textFill>
            <w14:solidFill>
              <w14:schemeClr w14:val="tx1"/>
            </w14:solidFill>
          </w14:textFill>
        </w:rPr>
        <w:t>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rFonts w:hint="eastAsia"/>
          <w:color w:val="000000" w:themeColor="text1"/>
          <w:spacing w:val="2"/>
          <w:kern w:val="0"/>
          <w:sz w:val="24"/>
          <w:szCs w:val="24"/>
          <w14:textFill>
            <w14:solidFill>
              <w14:schemeClr w14:val="tx1"/>
            </w14:solidFill>
          </w14:textFill>
        </w:rPr>
        <w:t>取消</w:t>
      </w:r>
      <w:r>
        <w:rPr>
          <w:color w:val="000000" w:themeColor="text1"/>
          <w:spacing w:val="2"/>
          <w:kern w:val="0"/>
          <w:sz w:val="24"/>
          <w:szCs w:val="24"/>
          <w14:textFill>
            <w14:solidFill>
              <w14:schemeClr w14:val="tx1"/>
            </w14:solidFill>
          </w14:textFill>
        </w:rPr>
        <w:t>中标资格</w:t>
      </w:r>
      <w:r>
        <w:rPr>
          <w:rFonts w:hint="eastAsia"/>
          <w:color w:val="000000" w:themeColor="text1"/>
          <w:spacing w:val="2"/>
          <w:kern w:val="0"/>
          <w:sz w:val="24"/>
          <w:szCs w:val="24"/>
          <w14:textFill>
            <w14:solidFill>
              <w14:schemeClr w14:val="tx1"/>
            </w14:solidFill>
          </w14:textFill>
        </w:rPr>
        <w:t>并列入学校采购不诚信企业名单，两年内不得参与学校所有采购项目。</w:t>
      </w:r>
      <w:r>
        <w:rPr>
          <w:rFonts w:hint="eastAsia" w:ascii="宋体" w:hAnsi="宋体" w:cs="宋体"/>
          <w:color w:val="000000" w:themeColor="text1"/>
          <w:sz w:val="24"/>
          <w:szCs w:val="24"/>
          <w14:textFill>
            <w14:solidFill>
              <w14:schemeClr w14:val="tx1"/>
            </w14:solidFill>
          </w14:textFill>
        </w:rPr>
        <w:t>采购人有权重新组织招标或将中标资格授予排名第二的投标人。</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履约保证金</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5.1</w:t>
      </w:r>
      <w:r>
        <w:rPr>
          <w:rFonts w:hint="eastAsia" w:ascii="宋体" w:hAnsi="宋体"/>
          <w:color w:val="000000" w:themeColor="text1"/>
          <w:sz w:val="24"/>
          <w:szCs w:val="24"/>
          <w14:textFill>
            <w14:solidFill>
              <w14:schemeClr w14:val="tx1"/>
            </w14:solidFill>
          </w14:textFill>
        </w:rPr>
        <w:t>为保证合同的顺利执行，中标人须在</w:t>
      </w:r>
      <w:r>
        <w:rPr>
          <w:rFonts w:ascii="宋体" w:hAnsi="宋体"/>
          <w:color w:val="000000" w:themeColor="text1"/>
          <w:sz w:val="24"/>
          <w:szCs w:val="24"/>
          <w14:textFill>
            <w14:solidFill>
              <w14:schemeClr w14:val="tx1"/>
            </w14:solidFill>
          </w14:textFill>
        </w:rPr>
        <w:t>签订合同</w:t>
      </w:r>
      <w:r>
        <w:rPr>
          <w:rFonts w:hint="eastAsia" w:ascii="宋体" w:hAnsi="宋体"/>
          <w:color w:val="000000" w:themeColor="text1"/>
          <w:sz w:val="24"/>
          <w:szCs w:val="24"/>
          <w14:textFill>
            <w14:solidFill>
              <w14:schemeClr w14:val="tx1"/>
            </w14:solidFill>
          </w14:textFill>
        </w:rPr>
        <w:t>前向</w:t>
      </w:r>
      <w:r>
        <w:rPr>
          <w:rFonts w:ascii="宋体" w:hAnsi="宋体"/>
          <w:color w:val="000000" w:themeColor="text1"/>
          <w:sz w:val="24"/>
          <w:szCs w:val="24"/>
          <w14:textFill>
            <w14:solidFill>
              <w14:schemeClr w14:val="tx1"/>
            </w14:solidFill>
          </w14:textFill>
        </w:rPr>
        <w:t>淮阴工学院交纳</w:t>
      </w:r>
      <w:r>
        <w:rPr>
          <w:rFonts w:hint="eastAsia" w:ascii="宋体" w:hAnsi="宋体"/>
          <w:color w:val="000000" w:themeColor="text1"/>
          <w:sz w:val="24"/>
          <w:szCs w:val="24"/>
          <w14:textFill>
            <w14:solidFill>
              <w14:schemeClr w14:val="tx1"/>
            </w14:solidFill>
          </w14:textFill>
        </w:rPr>
        <w:t>履约</w:t>
      </w:r>
      <w:r>
        <w:rPr>
          <w:rFonts w:ascii="宋体" w:hAnsi="宋体"/>
          <w:color w:val="000000" w:themeColor="text1"/>
          <w:sz w:val="24"/>
          <w:szCs w:val="24"/>
          <w14:textFill>
            <w14:solidFill>
              <w14:schemeClr w14:val="tx1"/>
            </w14:solidFill>
          </w14:textFill>
        </w:rPr>
        <w:t>保证金</w:t>
      </w:r>
      <w:r>
        <w:rPr>
          <w:rFonts w:hint="eastAsia" w:ascii="宋体" w:hAnsi="宋体"/>
          <w:color w:val="000000" w:themeColor="text1"/>
          <w:sz w:val="24"/>
          <w:szCs w:val="24"/>
          <w14:textFill>
            <w14:solidFill>
              <w14:schemeClr w14:val="tx1"/>
            </w14:solidFill>
          </w14:textFill>
        </w:rPr>
        <w:t>陆</w:t>
      </w:r>
      <w:r>
        <w:rPr>
          <w:rFonts w:ascii="宋体" w:hAnsi="宋体"/>
          <w:color w:val="000000" w:themeColor="text1"/>
          <w:sz w:val="24"/>
          <w:szCs w:val="24"/>
          <w14:textFill>
            <w14:solidFill>
              <w14:schemeClr w14:val="tx1"/>
            </w14:solidFill>
          </w14:textFill>
        </w:rPr>
        <w:t>万元</w:t>
      </w:r>
      <w:r>
        <w:rPr>
          <w:rFonts w:hint="eastAsia" w:ascii="宋体" w:hAnsi="宋体"/>
          <w:color w:val="000000" w:themeColor="text1"/>
          <w:sz w:val="24"/>
          <w:szCs w:val="24"/>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银行开户名：淮阴工学院；开户行：淮安市建行中北分理处；银行帐号：</w:t>
      </w:r>
      <w:r>
        <w:rPr>
          <w:rFonts w:ascii="宋体" w:hAnsi="宋体" w:cs="仿宋"/>
          <w:color w:val="000000" w:themeColor="text1"/>
          <w:sz w:val="24"/>
          <w:szCs w:val="24"/>
          <w14:textFill>
            <w14:solidFill>
              <w14:schemeClr w14:val="tx1"/>
            </w14:solidFill>
          </w14:textFill>
        </w:rPr>
        <w:t>32001724236051451171</w:t>
      </w:r>
      <w:r>
        <w:rPr>
          <w:rFonts w:hint="eastAsia" w:ascii="宋体" w:hAnsi="宋体"/>
          <w:color w:val="000000" w:themeColor="text1"/>
          <w:sz w:val="24"/>
          <w:szCs w:val="24"/>
          <w14:textFill>
            <w14:solidFill>
              <w14:schemeClr w14:val="tx1"/>
            </w14:solidFill>
          </w14:textFill>
        </w:rPr>
        <w:t>）。中标人未能履行合同规定的义务，采购人有权从履约保证金中取得补偿。</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5.2</w:t>
      </w:r>
      <w:r>
        <w:rPr>
          <w:rFonts w:hint="eastAsia" w:ascii="宋体" w:hAnsi="宋体"/>
          <w:color w:val="000000" w:themeColor="text1"/>
          <w:sz w:val="24"/>
          <w:szCs w:val="24"/>
          <w14:textFill>
            <w14:solidFill>
              <w14:schemeClr w14:val="tx1"/>
            </w14:solidFill>
          </w14:textFill>
        </w:rPr>
        <w:t>履约保证金在项目验收合格后无息退还。中标人凭采购人签署的同意退还履约保证金的证明（格式详见招标文件第四章《履约保证金退还申请》），到淮阴工学院计划财务处办理保证金退还手续。</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20" w:lineRule="exact"/>
        <w:ind w:firstLine="480" w:firstLineChars="200"/>
        <w:rPr>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投标人中标后，采购人发现其</w:t>
      </w:r>
      <w:r>
        <w:rPr>
          <w:rFonts w:hint="eastAsia"/>
          <w:bCs/>
          <w:color w:val="000000" w:themeColor="text1"/>
          <w:sz w:val="24"/>
          <w:szCs w:val="24"/>
          <w14:textFill>
            <w14:solidFill>
              <w14:schemeClr w14:val="tx1"/>
            </w14:solidFill>
          </w14:textFill>
        </w:rPr>
        <w:t>投标文件中有与招标文件相抵触之处、或投标文件中附有超出有关规定的条款，则仍以</w:t>
      </w:r>
      <w:r>
        <w:rPr>
          <w:rFonts w:hint="eastAsia"/>
          <w:color w:val="000000" w:themeColor="text1"/>
          <w:sz w:val="24"/>
          <w:szCs w:val="24"/>
          <w14:textFill>
            <w14:solidFill>
              <w14:schemeClr w14:val="tx1"/>
            </w14:solidFill>
          </w14:textFill>
        </w:rPr>
        <w:t>招标</w:t>
      </w:r>
      <w:r>
        <w:rPr>
          <w:rFonts w:hint="eastAsia"/>
          <w:bCs/>
          <w:color w:val="000000" w:themeColor="text1"/>
          <w:sz w:val="24"/>
          <w:szCs w:val="24"/>
          <w14:textFill>
            <w14:solidFill>
              <w14:schemeClr w14:val="tx1"/>
            </w14:solidFill>
          </w14:textFill>
        </w:rPr>
        <w:t>文件</w:t>
      </w:r>
      <w:r>
        <w:rPr>
          <w:rFonts w:hint="eastAsia"/>
          <w:color w:val="000000" w:themeColor="text1"/>
          <w:sz w:val="24"/>
          <w:szCs w:val="24"/>
          <w14:textFill>
            <w14:solidFill>
              <w14:schemeClr w14:val="tx1"/>
            </w14:solidFill>
          </w14:textFill>
        </w:rPr>
        <w:t>为准</w:t>
      </w:r>
      <w:r>
        <w:rPr>
          <w:rFonts w:hint="eastAsia"/>
          <w:bCs/>
          <w:color w:val="000000" w:themeColor="text1"/>
          <w:sz w:val="24"/>
          <w:szCs w:val="24"/>
          <w14:textFill>
            <w14:solidFill>
              <w14:schemeClr w14:val="tx1"/>
            </w14:solidFill>
          </w14:textFill>
        </w:rPr>
        <w:t>或以</w:t>
      </w:r>
      <w:r>
        <w:rPr>
          <w:rFonts w:hint="eastAsia"/>
          <w:color w:val="000000" w:themeColor="text1"/>
          <w:sz w:val="24"/>
          <w:szCs w:val="24"/>
          <w14:textFill>
            <w14:solidFill>
              <w14:schemeClr w14:val="tx1"/>
            </w14:solidFill>
          </w14:textFill>
        </w:rPr>
        <w:t>采购人解释为准。若投标人</w:t>
      </w:r>
      <w:r>
        <w:rPr>
          <w:rFonts w:hint="eastAsia"/>
          <w:bCs/>
          <w:color w:val="000000" w:themeColor="text1"/>
          <w:sz w:val="24"/>
          <w:szCs w:val="24"/>
          <w14:textFill>
            <w14:solidFill>
              <w14:schemeClr w14:val="tx1"/>
            </w14:solidFill>
          </w14:textFill>
        </w:rPr>
        <w:t>仍</w:t>
      </w:r>
      <w:r>
        <w:rPr>
          <w:rFonts w:hint="eastAsia"/>
          <w:color w:val="000000" w:themeColor="text1"/>
          <w:sz w:val="24"/>
          <w:szCs w:val="24"/>
          <w14:textFill>
            <w14:solidFill>
              <w14:schemeClr w14:val="tx1"/>
            </w14:solidFill>
          </w14:textFill>
        </w:rPr>
        <w:t>拒绝接受招标</w:t>
      </w:r>
      <w:r>
        <w:rPr>
          <w:rFonts w:hint="eastAsia"/>
          <w:bCs/>
          <w:color w:val="000000" w:themeColor="text1"/>
          <w:sz w:val="24"/>
          <w:szCs w:val="24"/>
          <w14:textFill>
            <w14:solidFill>
              <w14:schemeClr w14:val="tx1"/>
            </w14:solidFill>
          </w14:textFill>
        </w:rPr>
        <w:t>文件的规定或</w:t>
      </w:r>
      <w:r>
        <w:rPr>
          <w:rFonts w:hint="eastAsia"/>
          <w:color w:val="000000" w:themeColor="text1"/>
          <w:sz w:val="24"/>
          <w:szCs w:val="24"/>
          <w14:textFill>
            <w14:solidFill>
              <w14:schemeClr w14:val="tx1"/>
            </w14:solidFill>
          </w14:textFill>
        </w:rPr>
        <w:t>采购人的解释，采购人将解除对投标人做出的一切决定，由此造成的一切损失均由投标人承担。</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w:t>
      </w:r>
      <w:r>
        <w:rPr>
          <w:rFonts w:hint="eastAsia" w:ascii="Times New Roman" w:hAnsi="Times New Roman"/>
          <w:color w:val="000000" w:themeColor="text1"/>
          <w14:textFill>
            <w14:solidFill>
              <w14:schemeClr w14:val="tx1"/>
            </w14:solidFill>
          </w14:textFill>
        </w:rPr>
        <w:t>货物和服务的追加和减少</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8.1</w:t>
      </w:r>
      <w:r>
        <w:rPr>
          <w:rFonts w:hint="eastAsia" w:ascii="Times New Roman" w:hAnsi="Times New Roman"/>
          <w:color w:val="000000" w:themeColor="text1"/>
          <w14:textFill>
            <w14:solidFill>
              <w14:schemeClr w14:val="tx1"/>
            </w14:solidFill>
          </w14:textFill>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14:textFill>
            <w14:solidFill>
              <w14:schemeClr w14:val="tx1"/>
            </w14:solidFill>
          </w14:textFill>
        </w:rPr>
        <w:t>10%</w:t>
      </w:r>
      <w:r>
        <w:rPr>
          <w:rFonts w:hint="eastAsia" w:ascii="Times New Roman" w:hAnsi="Times New Roman"/>
          <w:color w:val="000000" w:themeColor="text1"/>
          <w14:textFill>
            <w14:solidFill>
              <w14:schemeClr w14:val="tx1"/>
            </w14:solidFill>
          </w14:textFill>
        </w:rPr>
        <w:t>。</w:t>
      </w:r>
    </w:p>
    <w:p>
      <w:pPr>
        <w:pStyle w:val="10"/>
        <w:shd w:val="clear" w:color="auto" w:fill="FFFFFF"/>
        <w:spacing w:before="0" w:beforeAutospacing="0" w:after="0" w:afterAutospacing="0" w:line="42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8.2</w:t>
      </w:r>
      <w:r>
        <w:rPr>
          <w:rFonts w:hint="eastAsia" w:ascii="Times New Roman" w:hAnsi="Times New Roman"/>
          <w:color w:val="000000" w:themeColor="text1"/>
          <w14:textFill>
            <w14:solidFill>
              <w14:schemeClr w14:val="tx1"/>
            </w14:solidFill>
          </w14:textFill>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20" w:lineRule="exact"/>
        <w:ind w:firstLine="435"/>
        <w:jc w:val="both"/>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w:t>
      </w:r>
      <w:r>
        <w:rPr>
          <w:rFonts w:hint="eastAsia" w:ascii="Times New Roman" w:hAnsi="Times New Roman"/>
          <w:color w:val="000000" w:themeColor="text1"/>
          <w14:textFill>
            <w14:solidFill>
              <w14:schemeClr w14:val="tx1"/>
            </w14:solidFill>
          </w14:textFill>
        </w:rPr>
        <w:t>投标人须对其所提供资料的真实性和投</w:t>
      </w:r>
      <w:r>
        <w:rPr>
          <w:rFonts w:hint="eastAsia"/>
          <w:color w:val="000000" w:themeColor="text1"/>
          <w14:textFill>
            <w14:solidFill>
              <w14:schemeClr w14:val="tx1"/>
            </w14:solidFill>
          </w14:textFill>
        </w:rPr>
        <w:t>标行为的合法性负责，如有作假或违纪，一经发现立即取消投标（中标）资格，没收履约保证金，</w:t>
      </w:r>
      <w:r>
        <w:rPr>
          <w:rFonts w:hint="eastAsia"/>
          <w:color w:val="000000" w:themeColor="text1"/>
          <w:spacing w:val="2"/>
          <w14:textFill>
            <w14:solidFill>
              <w14:schemeClr w14:val="tx1"/>
            </w14:solidFill>
          </w14:textFill>
        </w:rPr>
        <w:t>列入学校采购不诚信企业名单，两年内不得参与学校所有采购项目，</w:t>
      </w:r>
      <w:r>
        <w:rPr>
          <w:rFonts w:hint="eastAsia"/>
          <w:color w:val="000000" w:themeColor="text1"/>
          <w14:textFill>
            <w14:solidFill>
              <w14:schemeClr w14:val="tx1"/>
            </w14:solidFill>
          </w14:textFill>
        </w:rPr>
        <w:t>同时可在网上进行实名通报，乃至向省市政府采购主管部门报告相关供应商的不诚信行为。</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szCs w:val="24"/>
          <w14:textFill>
            <w14:solidFill>
              <w14:schemeClr w14:val="tx1"/>
            </w14:solidFill>
          </w14:textFill>
        </w:rPr>
        <w:t>十一、本次招标工作接受淮阴工学院</w:t>
      </w:r>
      <w:r>
        <w:rPr>
          <w:rFonts w:hint="eastAsia"/>
          <w:color w:val="000000" w:themeColor="text1"/>
          <w:sz w:val="24"/>
          <w:szCs w:val="24"/>
          <w14:textFill>
            <w14:solidFill>
              <w14:schemeClr w14:val="tx1"/>
            </w14:solidFill>
          </w14:textFill>
        </w:rPr>
        <w:t>纪委机关</w:t>
      </w:r>
      <w:r>
        <w:rPr>
          <w:rFonts w:hint="eastAsia"/>
          <w:color w:val="000000" w:themeColor="text1"/>
          <w:kern w:val="0"/>
          <w:sz w:val="24"/>
          <w:szCs w:val="24"/>
          <w14:textFill>
            <w14:solidFill>
              <w14:schemeClr w14:val="tx1"/>
            </w14:solidFill>
          </w14:textFill>
        </w:rPr>
        <w:t>监督，各投标人如对采购人招标工作的公正性有异议，可向采购人</w:t>
      </w:r>
      <w:r>
        <w:rPr>
          <w:rFonts w:hint="eastAsia"/>
          <w:color w:val="000000" w:themeColor="text1"/>
          <w:sz w:val="24"/>
          <w:szCs w:val="24"/>
          <w14:textFill>
            <w14:solidFill>
              <w14:schemeClr w14:val="tx1"/>
            </w14:solidFill>
          </w14:textFill>
        </w:rPr>
        <w:t>纪委机关</w:t>
      </w:r>
      <w:r>
        <w:rPr>
          <w:rFonts w:hint="eastAsia"/>
          <w:color w:val="000000" w:themeColor="text1"/>
          <w:kern w:val="0"/>
          <w:sz w:val="24"/>
          <w14:textFill>
            <w14:solidFill>
              <w14:schemeClr w14:val="tx1"/>
            </w14:solidFill>
          </w14:textFill>
        </w:rPr>
        <w:t>投诉，投诉电话：</w:t>
      </w:r>
      <w:r>
        <w:rPr>
          <w:color w:val="000000" w:themeColor="text1"/>
          <w:kern w:val="0"/>
          <w:sz w:val="24"/>
          <w14:textFill>
            <w14:solidFill>
              <w14:schemeClr w14:val="tx1"/>
            </w14:solidFill>
          </w14:textFill>
        </w:rPr>
        <w:t>0517-83559156</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83591013</w:t>
      </w:r>
      <w:r>
        <w:rPr>
          <w:rFonts w:hint="eastAsia"/>
          <w:color w:val="000000" w:themeColor="text1"/>
          <w:kern w:val="0"/>
          <w:sz w:val="24"/>
          <w14:textFill>
            <w14:solidFill>
              <w14:schemeClr w14:val="tx1"/>
            </w14:solidFill>
          </w14:textFill>
        </w:rPr>
        <w:t>。</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十二、本招标文件解释权归淮阴工学院招标办。本招标文件可能会有改动，请在投标前仔细上网核查，恕不单独通知。</w:t>
      </w:r>
    </w:p>
    <w:p>
      <w:pPr>
        <w:widowControl/>
        <w:shd w:val="clear" w:color="auto" w:fill="FFFFFF"/>
        <w:spacing w:line="42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十三、联系方式</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技术联系人：王老师，联系电话：</w:t>
      </w:r>
      <w:r>
        <w:rPr>
          <w:rFonts w:hint="eastAsia" w:ascii="宋体" w:hAnsi="宋体"/>
          <w:color w:val="000000" w:themeColor="text1"/>
          <w:kern w:val="0"/>
          <w:sz w:val="24"/>
          <w:szCs w:val="24"/>
          <w14:textFill>
            <w14:solidFill>
              <w14:schemeClr w14:val="tx1"/>
            </w14:solidFill>
          </w14:textFill>
        </w:rPr>
        <w:t>13901408770</w:t>
      </w:r>
      <w:r>
        <w:rPr>
          <w:rFonts w:hint="eastAsia"/>
          <w:color w:val="000000" w:themeColor="text1"/>
          <w:sz w:val="24"/>
          <w14:textFill>
            <w14:solidFill>
              <w14:schemeClr w14:val="tx1"/>
            </w14:solidFill>
          </w14:textFill>
        </w:rPr>
        <w:t>；</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招标办联系人：陆老师、王老师，联系电话：</w:t>
      </w:r>
      <w:r>
        <w:rPr>
          <w:color w:val="000000" w:themeColor="text1"/>
          <w:sz w:val="24"/>
          <w14:textFill>
            <w14:solidFill>
              <w14:schemeClr w14:val="tx1"/>
            </w14:solidFill>
          </w14:textFill>
        </w:rPr>
        <w:t>0517-83559815</w:t>
      </w:r>
      <w:r>
        <w:rPr>
          <w:rFonts w:hint="eastAsia"/>
          <w:color w:val="000000" w:themeColor="text1"/>
          <w:sz w:val="24"/>
          <w14:textFill>
            <w14:solidFill>
              <w14:schemeClr w14:val="tx1"/>
            </w14:solidFill>
          </w14:textFill>
        </w:rPr>
        <w:t>；</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w:t>
      </w:r>
      <w:r>
        <w:rPr>
          <w:rFonts w:hint="eastAsia" w:ascii="宋体" w:hAnsi="宋体" w:cs="宋体"/>
          <w:color w:val="000000" w:themeColor="text1"/>
          <w:kern w:val="0"/>
          <w:sz w:val="24"/>
          <w:szCs w:val="24"/>
          <w14:textFill>
            <w14:solidFill>
              <w14:schemeClr w14:val="tx1"/>
            </w14:solidFill>
          </w14:textFill>
        </w:rPr>
        <w:t>电子邮箱：</w:t>
      </w:r>
      <w:r>
        <w:rPr>
          <w:rFonts w:ascii="宋体" w:hAnsi="宋体" w:cs="宋体"/>
          <w:color w:val="000000" w:themeColor="text1"/>
          <w:kern w:val="0"/>
          <w:sz w:val="24"/>
          <w:szCs w:val="24"/>
          <w14:textFill>
            <w14:solidFill>
              <w14:schemeClr w14:val="tx1"/>
            </w14:solidFill>
          </w14:textFill>
        </w:rPr>
        <w:t>zbb@hyit.edu.cn</w:t>
      </w:r>
    </w:p>
    <w:p>
      <w:pPr>
        <w:spacing w:line="42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联系地址：淮安市枚乘东路</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号，淮阴工学院翔宇楼</w:t>
      </w:r>
      <w:r>
        <w:rPr>
          <w:color w:val="000000" w:themeColor="text1"/>
          <w:sz w:val="24"/>
          <w14:textFill>
            <w14:solidFill>
              <w14:schemeClr w14:val="tx1"/>
            </w14:solidFill>
          </w14:textFill>
        </w:rPr>
        <w:t>203</w:t>
      </w:r>
      <w:r>
        <w:rPr>
          <w:rFonts w:hint="eastAsia"/>
          <w:color w:val="000000" w:themeColor="text1"/>
          <w:sz w:val="24"/>
          <w14:textFill>
            <w14:solidFill>
              <w14:schemeClr w14:val="tx1"/>
            </w14:solidFill>
          </w14:textFill>
        </w:rPr>
        <w:t>室。</w:t>
      </w:r>
    </w:p>
    <w:p>
      <w:pPr>
        <w:pStyle w:val="2"/>
        <w:rPr>
          <w:color w:val="000000" w:themeColor="text1"/>
          <w:lang w:val="en-US"/>
          <w14:textFill>
            <w14:solidFill>
              <w14:schemeClr w14:val="tx1"/>
            </w14:solidFill>
          </w14:textFill>
        </w:rPr>
      </w:pPr>
    </w:p>
    <w:p>
      <w:pPr>
        <w:pStyle w:val="2"/>
        <w:rPr>
          <w:color w:val="000000" w:themeColor="text1"/>
          <w:lang w:val="en-US"/>
          <w14:textFill>
            <w14:solidFill>
              <w14:schemeClr w14:val="tx1"/>
            </w14:solidFill>
          </w14:textFill>
        </w:rPr>
      </w:pPr>
    </w:p>
    <w:p>
      <w:pPr>
        <w:widowControl/>
        <w:spacing w:line="420" w:lineRule="exact"/>
        <w:ind w:firstLine="4995" w:firstLineChars="18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淮阴工学院招投标办公室</w:t>
      </w:r>
    </w:p>
    <w:p>
      <w:pPr>
        <w:widowControl/>
        <w:spacing w:line="420" w:lineRule="exact"/>
        <w:ind w:firstLine="5535" w:firstLineChars="20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202</w:t>
      </w:r>
      <w:r>
        <w:rPr>
          <w:color w:val="000000" w:themeColor="text1"/>
          <w:spacing w:val="15"/>
          <w:kern w:val="0"/>
          <w:sz w:val="24"/>
          <w14:textFill>
            <w14:solidFill>
              <w14:schemeClr w14:val="tx1"/>
            </w14:solidFill>
          </w14:textFill>
        </w:rPr>
        <w:t>1</w:t>
      </w:r>
      <w:r>
        <w:rPr>
          <w:rFonts w:hint="eastAsia"/>
          <w:color w:val="000000" w:themeColor="text1"/>
          <w:spacing w:val="15"/>
          <w:kern w:val="0"/>
          <w:sz w:val="24"/>
          <w14:textFill>
            <w14:solidFill>
              <w14:schemeClr w14:val="tx1"/>
            </w14:solidFill>
          </w14:textFill>
        </w:rPr>
        <w:t>年1月2</w:t>
      </w:r>
      <w:r>
        <w:rPr>
          <w:color w:val="000000" w:themeColor="text1"/>
          <w:spacing w:val="15"/>
          <w:kern w:val="0"/>
          <w:sz w:val="24"/>
          <w14:textFill>
            <w14:solidFill>
              <w14:schemeClr w14:val="tx1"/>
            </w14:solidFill>
          </w14:textFill>
        </w:rPr>
        <w:t>7</w:t>
      </w:r>
      <w:r>
        <w:rPr>
          <w:rFonts w:hint="eastAsia"/>
          <w:color w:val="000000" w:themeColor="text1"/>
          <w:spacing w:val="15"/>
          <w:kern w:val="0"/>
          <w:sz w:val="24"/>
          <w14:textFill>
            <w14:solidFill>
              <w14:schemeClr w14:val="tx1"/>
            </w14:solidFill>
          </w14:textFill>
        </w:rPr>
        <w:t>日</w:t>
      </w:r>
    </w:p>
    <w:p>
      <w:pPr>
        <w:spacing w:line="440" w:lineRule="exact"/>
        <w:jc w:val="center"/>
        <w:rPr>
          <w:rFonts w:ascii="方正小标宋简体" w:eastAsia="方正小标宋简体"/>
          <w:color w:val="000000" w:themeColor="text1"/>
          <w:sz w:val="36"/>
          <w:szCs w:val="36"/>
          <w14:textFill>
            <w14:solidFill>
              <w14:schemeClr w14:val="tx1"/>
            </w14:solidFill>
          </w14:textFill>
        </w:rPr>
      </w:pPr>
      <w:r>
        <w:rPr>
          <w:color w:val="000000" w:themeColor="text1"/>
          <w:sz w:val="24"/>
          <w:szCs w:val="24"/>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第二章 项目采购需求</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一、项目概况</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淮阴工学院枚乘路校区、北京路校区学生公寓洗衣、开水房服务外包。</w:t>
      </w:r>
    </w:p>
    <w:p>
      <w:pPr>
        <w:spacing w:line="520" w:lineRule="exact"/>
        <w:ind w:firstLine="480" w:firstLineChars="200"/>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两校区合计学生约</w:t>
      </w:r>
      <w:r>
        <w:rPr>
          <w:rFonts w:hint="eastAsia"/>
          <w:color w:val="000000" w:themeColor="text1"/>
          <w:sz w:val="24"/>
          <w:lang w:val="zh-CN"/>
          <w14:textFill>
            <w14:solidFill>
              <w14:schemeClr w14:val="tx1"/>
            </w14:solidFill>
          </w14:textFill>
        </w:rPr>
        <w:t>1.8万人。</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二</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服务要求</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1、投标人所投商用一体洗衣机的品牌为海尔、小天鹅、创维；开水器的品牌为金泉涞、吉之美、腾飞。或不低于此品牌档次的其他品牌。</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2、学校的现有洗衣房、开水房由中标人全部重新改造，改造方案必须征得学校同意后方可施工。合理铺设水、电管线，并安装智能电表和水表（由采购方认可），费用由中标人承担。洗衣房中所有设施、设备在经营过程中需要维修的，费用均由中标人承担。</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3、每个洗衣房提供的洗衣机必须是滚筒洗衣机、不少于1台的烘干机和洗鞋机；每台开水器水箱不低于90升、三级过滤、流量不少于2ml/s；所有设备均采取微信、支付宝等进行网络支付，所有收入打入学校专有帐户。</w:t>
      </w:r>
      <w:r>
        <w:rPr>
          <w:color w:val="000000" w:themeColor="text1"/>
          <w14:textFill>
            <w14:solidFill>
              <w14:schemeClr w14:val="tx1"/>
            </w14:solidFill>
          </w14:textFill>
        </w:rPr>
        <w:t>上述所有设备均为全新的。</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4、所有设备及改造投入均由中标人承担；校方在认为需要增加开水器和洗衣机数量时，中标人应依照校方要求的时间、地点进行安装并保证使用。</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5、中人须制定合理的洗衣、开水房管理服务方案，确保洗衣、开水房的干净、整洁和所有设备的完好运转，机器完好率不低于95%。定期进行洗衣机、开水器消毒处理；设备发生故障后中标人在报修电话一小时内到达现场并进行维修，确保学生正常使用；所有机器的维修和维护费用均由中标人承担。</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6、洗衣最高收费标准：单脱水1元、快洗（不少于20分钟）2元、标准洗（不少于35分钟）3元，以上洗衣重量标准不超5公斤，大物洗（5公斤以上、不少于50分钟）4元。</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开水最高收费标准：</w:t>
      </w:r>
      <w:r>
        <w:rPr>
          <w:rFonts w:hint="eastAsia"/>
          <w:color w:val="000000" w:themeColor="text1"/>
          <w:sz w:val="24"/>
          <w14:textFill>
            <w14:solidFill>
              <w14:schemeClr w14:val="tx1"/>
            </w14:solidFill>
          </w14:textFill>
        </w:rPr>
        <w:t>2升</w:t>
      </w:r>
      <w:r>
        <w:rPr>
          <w:rFonts w:hint="eastAsia"/>
          <w:color w:val="000000" w:themeColor="text1"/>
          <w:sz w:val="24"/>
          <w:lang w:val="zh-CN"/>
          <w14:textFill>
            <w14:solidFill>
              <w14:schemeClr w14:val="tx1"/>
            </w14:solidFill>
          </w14:textFill>
        </w:rPr>
        <w:t>水瓶每瓶0.</w:t>
      </w:r>
      <w:r>
        <w:rPr>
          <w:rFonts w:hint="eastAsia"/>
          <w:color w:val="000000" w:themeColor="text1"/>
          <w:sz w:val="24"/>
          <w14:textFill>
            <w14:solidFill>
              <w14:schemeClr w14:val="tx1"/>
            </w14:solidFill>
          </w14:textFill>
        </w:rPr>
        <w:t>32</w:t>
      </w:r>
      <w:r>
        <w:rPr>
          <w:rFonts w:hint="eastAsia"/>
          <w:color w:val="000000" w:themeColor="text1"/>
          <w:sz w:val="24"/>
          <w:lang w:val="zh-CN"/>
          <w14:textFill>
            <w14:solidFill>
              <w14:schemeClr w14:val="tx1"/>
            </w14:solidFill>
          </w14:textFill>
        </w:rPr>
        <w:t>元，</w:t>
      </w:r>
      <w:r>
        <w:rPr>
          <w:rFonts w:hint="eastAsia"/>
          <w:color w:val="000000" w:themeColor="text1"/>
          <w:sz w:val="24"/>
          <w14:textFill>
            <w14:solidFill>
              <w14:schemeClr w14:val="tx1"/>
            </w14:solidFill>
          </w14:textFill>
        </w:rPr>
        <w:t>3.2升</w:t>
      </w:r>
      <w:r>
        <w:rPr>
          <w:rFonts w:hint="eastAsia"/>
          <w:color w:val="000000" w:themeColor="text1"/>
          <w:sz w:val="24"/>
          <w:lang w:val="zh-CN"/>
          <w14:textFill>
            <w14:solidFill>
              <w14:schemeClr w14:val="tx1"/>
            </w14:solidFill>
          </w14:textFill>
        </w:rPr>
        <w:t>水瓶每瓶0.</w:t>
      </w:r>
      <w:r>
        <w:rPr>
          <w:rFonts w:hint="eastAsia"/>
          <w:color w:val="000000" w:themeColor="text1"/>
          <w:sz w:val="24"/>
          <w14:textFill>
            <w14:solidFill>
              <w14:schemeClr w14:val="tx1"/>
            </w14:solidFill>
          </w14:textFill>
        </w:rPr>
        <w:t>45</w:t>
      </w:r>
      <w:r>
        <w:rPr>
          <w:rFonts w:hint="eastAsia"/>
          <w:color w:val="000000" w:themeColor="text1"/>
          <w:sz w:val="24"/>
          <w:lang w:val="zh-CN"/>
          <w14:textFill>
            <w14:solidFill>
              <w14:schemeClr w14:val="tx1"/>
            </w14:solidFill>
          </w14:textFill>
        </w:rPr>
        <w:t>元。</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注：中标人按时向学校缴纳实际使用产生的水电费（水费</w:t>
      </w:r>
      <w:r>
        <w:rPr>
          <w:rFonts w:hint="eastAsia"/>
          <w:color w:val="000000" w:themeColor="text1"/>
          <w:sz w:val="24"/>
          <w14:textFill>
            <w14:solidFill>
              <w14:schemeClr w14:val="tx1"/>
            </w14:solidFill>
          </w14:textFill>
        </w:rPr>
        <w:t>3.45</w:t>
      </w:r>
      <w:r>
        <w:rPr>
          <w:rFonts w:hint="eastAsia"/>
          <w:color w:val="000000" w:themeColor="text1"/>
          <w:sz w:val="24"/>
          <w:lang w:val="zh-CN"/>
          <w14:textFill>
            <w14:solidFill>
              <w14:schemeClr w14:val="tx1"/>
            </w14:solidFill>
          </w14:textFill>
        </w:rPr>
        <w:t>元/吨、电费</w:t>
      </w:r>
      <w:r>
        <w:rPr>
          <w:rFonts w:hint="eastAsia"/>
          <w:color w:val="000000" w:themeColor="text1"/>
          <w:sz w:val="24"/>
          <w14:textFill>
            <w14:solidFill>
              <w14:schemeClr w14:val="tx1"/>
            </w14:solidFill>
          </w14:textFill>
        </w:rPr>
        <w:t>0.85</w:t>
      </w:r>
      <w:r>
        <w:rPr>
          <w:rFonts w:hint="eastAsia"/>
          <w:color w:val="000000" w:themeColor="text1"/>
          <w:sz w:val="24"/>
          <w:lang w:val="zh-CN"/>
          <w14:textFill>
            <w14:solidFill>
              <w14:schemeClr w14:val="tx1"/>
            </w14:solidFill>
          </w14:textFill>
        </w:rPr>
        <w:t>元/度），学校水电管理部门按时抄表，中标人签字认可并提供给财务，遇国家和地方政府政策调价按新标准执行。</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7、投标人须保证洗衣、开水房内的各项安全，严格执行国家和</w:t>
      </w:r>
      <w:r>
        <w:rPr>
          <w:rStyle w:val="17"/>
          <w:rFonts w:hint="eastAsia" w:ascii="Calibri" w:hAnsi="Calibri"/>
          <w:color w:val="000000" w:themeColor="text1"/>
          <w14:textFill>
            <w14:solidFill>
              <w14:schemeClr w14:val="tx1"/>
            </w14:solidFill>
          </w14:textFill>
        </w:rPr>
        <w:t>地方</w:t>
      </w:r>
      <w:r>
        <w:rPr>
          <w:rFonts w:hint="eastAsia"/>
          <w:color w:val="000000" w:themeColor="text1"/>
          <w:sz w:val="24"/>
          <w:lang w:val="zh-CN"/>
          <w14:textFill>
            <w14:solidFill>
              <w14:schemeClr w14:val="tx1"/>
            </w14:solidFill>
          </w14:textFill>
        </w:rPr>
        <w:t>有关消防、用电等安全法律法规及文件规定，如洗衣、开水房在经营过程中出现安全责任事故，校方有权终止合同，中标人须赔偿事故所有损失。</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8、中标人在进场前应与原服务外包单位沟通协商，制定采购人认可的过渡方案。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lang w:val="zh-CN"/>
          <w14:textFill>
            <w14:solidFill>
              <w14:schemeClr w14:val="tx1"/>
            </w14:solidFill>
          </w14:textFill>
        </w:rPr>
        <w:t>备注：投标产品必须是全新的原装合格正品，符合招标文件的要求，达到国家、行业规定的通用标准和强制标准，属于国家强制认证的产品的必须通过认证。</w:t>
      </w:r>
      <w:r>
        <w:rPr>
          <w:rFonts w:hint="eastAsia"/>
          <w:color w:val="000000" w:themeColor="text1"/>
          <w:sz w:val="24"/>
          <w:szCs w:val="24"/>
          <w14:textFill>
            <w14:solidFill>
              <w14:schemeClr w14:val="tx1"/>
            </w14:solidFill>
          </w14:textFill>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三、服务期和服务地点</w:t>
      </w:r>
    </w:p>
    <w:p>
      <w:pPr>
        <w:spacing w:line="520" w:lineRule="exact"/>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1.服务期：本项目服务期为三年。</w:t>
      </w:r>
      <w:r>
        <w:rPr>
          <w:rFonts w:hint="eastAsia" w:cs="宋体" w:asciiTheme="minorEastAsia" w:hAnsiTheme="minorEastAsia"/>
          <w:color w:val="000000" w:themeColor="text1"/>
          <w:kern w:val="0"/>
          <w:sz w:val="24"/>
          <w:szCs w:val="21"/>
          <w:lang w:val="zh-CN"/>
          <w14:textFill>
            <w14:solidFill>
              <w14:schemeClr w14:val="tx1"/>
            </w14:solidFill>
          </w14:textFill>
        </w:rPr>
        <w:t>服务期满，满意度达85%及以上、设备完好率达95%、且考核合格，由中标人提出继续服务的申请，经校方同意后可续签一年，一年一签，最多可续签两次。</w:t>
      </w:r>
    </w:p>
    <w:p>
      <w:pPr>
        <w:spacing w:line="520" w:lineRule="exact"/>
        <w:ind w:firstLine="480" w:firstLineChars="200"/>
        <w:rPr>
          <w:color w:val="000000" w:themeColor="text1"/>
          <w:sz w:val="24"/>
          <w14:textFill>
            <w14:solidFill>
              <w14:schemeClr w14:val="tx1"/>
            </w14:solidFill>
          </w14:textFill>
        </w:rPr>
      </w:pPr>
      <w:r>
        <w:rPr>
          <w:color w:val="000000" w:themeColor="text1"/>
          <w:sz w:val="24"/>
          <w:lang w:val="zh-CN"/>
          <w14:textFill>
            <w14:solidFill>
              <w14:schemeClr w14:val="tx1"/>
            </w14:solidFill>
          </w14:textFill>
        </w:rPr>
        <w:t>2.</w:t>
      </w:r>
      <w:r>
        <w:rPr>
          <w:rFonts w:hint="eastAsia"/>
          <w:color w:val="000000" w:themeColor="text1"/>
          <w:sz w:val="24"/>
          <w:lang w:val="zh-CN"/>
          <w14:textFill>
            <w14:solidFill>
              <w14:schemeClr w14:val="tx1"/>
            </w14:solidFill>
          </w14:textFill>
        </w:rPr>
        <w:t>服务地点</w:t>
      </w:r>
      <w:r>
        <w:rPr>
          <w:color w:val="000000" w:themeColor="text1"/>
          <w:sz w:val="24"/>
          <w:lang w:val="zh-CN"/>
          <w14:textFill>
            <w14:solidFill>
              <w14:schemeClr w14:val="tx1"/>
            </w14:solidFill>
          </w14:textFill>
        </w:rPr>
        <w:t>:</w:t>
      </w:r>
      <w:r>
        <w:rPr>
          <w:rFonts w:hint="eastAsia"/>
          <w:color w:val="000000" w:themeColor="text1"/>
          <w:sz w:val="24"/>
          <w14:textFill>
            <w14:solidFill>
              <w14:schemeClr w14:val="tx1"/>
            </w14:solidFill>
          </w14:textFill>
        </w:rPr>
        <w:t>淮阴工学院枚乘路校区和北京路校区。</w:t>
      </w:r>
    </w:p>
    <w:p>
      <w:pPr>
        <w:spacing w:line="52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四、</w:t>
      </w:r>
      <w:r>
        <w:rPr>
          <w:rFonts w:hint="eastAsia"/>
          <w:color w:val="000000" w:themeColor="text1"/>
          <w:sz w:val="24"/>
          <w:szCs w:val="24"/>
          <w14:textFill>
            <w14:solidFill>
              <w14:schemeClr w14:val="tx1"/>
            </w14:solidFill>
          </w14:textFill>
        </w:rPr>
        <w:t>考核标准</w:t>
      </w:r>
    </w:p>
    <w:p>
      <w:pPr>
        <w:spacing w:line="52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校方将定期对洗衣、开水房的安全、卫生、机器完好率等进行检查，对存在的问题投标方须及时整改，如超过五天（含五天）还未能整改到位的，校方有权要求中标人停止营业，直到整改到位才可恢复营业。</w:t>
      </w:r>
      <w:r>
        <w:rPr>
          <w:color w:val="000000" w:themeColor="text1"/>
          <w:sz w:val="24"/>
          <w:szCs w:val="24"/>
          <w14:textFill>
            <w14:solidFill>
              <w14:schemeClr w14:val="tx1"/>
            </w14:solidFill>
          </w14:textFill>
        </w:rPr>
        <w:t>其他按合同执行。</w:t>
      </w:r>
    </w:p>
    <w:p>
      <w:pPr>
        <w:widowControl/>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br w:type="page"/>
      </w:r>
    </w:p>
    <w:p>
      <w:pPr>
        <w:spacing w:line="300" w:lineRule="auto"/>
        <w:ind w:firstLine="736" w:firstLineChars="200"/>
        <w:jc w:val="center"/>
        <w:rPr>
          <w:rFonts w:ascii="方正小标宋简体" w:eastAsia="方正小标宋简体"/>
          <w:color w:val="000000" w:themeColor="text1"/>
          <w:spacing w:val="4"/>
          <w:sz w:val="36"/>
          <w:szCs w:val="36"/>
          <w14:textFill>
            <w14:solidFill>
              <w14:schemeClr w14:val="tx1"/>
            </w14:solidFill>
          </w14:textFill>
        </w:rPr>
      </w:pPr>
      <w:r>
        <w:rPr>
          <w:rFonts w:hint="eastAsia" w:ascii="方正小标宋简体" w:eastAsia="方正小标宋简体"/>
          <w:color w:val="000000" w:themeColor="text1"/>
          <w:spacing w:val="4"/>
          <w:sz w:val="36"/>
          <w:szCs w:val="36"/>
          <w14:textFill>
            <w14:solidFill>
              <w14:schemeClr w14:val="tx1"/>
            </w14:solidFill>
          </w14:textFill>
        </w:rPr>
        <w:t>第三章 合同主要条款</w:t>
      </w:r>
    </w:p>
    <w:p>
      <w:pPr>
        <w:jc w:val="right"/>
        <w:rPr>
          <w:rFonts w:ascii="宋体"/>
          <w:color w:val="000000" w:themeColor="text1"/>
          <w:sz w:val="24"/>
          <w:szCs w:val="24"/>
          <w14:textFill>
            <w14:solidFill>
              <w14:schemeClr w14:val="tx1"/>
            </w14:solidFill>
          </w14:textFill>
        </w:rPr>
      </w:pPr>
    </w:p>
    <w:p>
      <w:pPr>
        <w:outlineLvl w:val="0"/>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甲方</w:t>
      </w:r>
      <w:r>
        <w:rPr>
          <w:rFonts w:hint="eastAsia" w:ascii="宋体" w:hAnsi="宋体" w:cs="宋体"/>
          <w:color w:val="000000" w:themeColor="text1"/>
          <w:sz w:val="24"/>
          <w:szCs w:val="24"/>
          <w14:textFill>
            <w14:solidFill>
              <w14:schemeClr w14:val="tx1"/>
            </w14:solidFill>
          </w14:textFill>
        </w:rPr>
        <w:t xml:space="preserve">： 淮阴工学院  </w:t>
      </w:r>
    </w:p>
    <w:p>
      <w:pPr>
        <w:jc w:val="left"/>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乙方:  </w:t>
      </w:r>
    </w:p>
    <w:p>
      <w:pPr>
        <w:pStyle w:val="6"/>
        <w:spacing w:line="520" w:lineRule="exact"/>
        <w:ind w:firstLine="544" w:firstLineChars="227"/>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甲、乙双方根据项目编号            的            采购项目公开招标采购结果及招标文件的要求,经协商一致,达成如下学生公寓洗衣、开水房服务合同: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一、服务内容及要求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本合同所提供的服务内容及要求详见“项目采购需求”。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二、服务时间和地点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本合同服务时间：2021年2月-2024年2月（暂定），地点：淮阴工学院枚乘路校区和北京路校区：</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三、费用结算</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费用半年结算一次。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四、权利与义务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（一）甲方权利和义务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甲方有权对乙方的各项工作履行情况进行监督检查。对发现的问题，乙方应在24小时内进行整改，如发现乙方不能按要求提供服务，或服务质量不能达到标准的，或被学生举报达10次及以上每学期，甲方有权单方解除合同，并由乙方承担相应的违约责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2、甲方有权对乙方的聘用人员进行监督检查。乙方使用的工作人员必须到甲方备案同意后方可聘用，乙方不得随意更换工作人员，更换工作人员必须征得甲方同意，因随意更换工作人员，甲方有权终止合同。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3、甲方有权督促乙方按规定的期限和数额支付水电费。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（二）乙方权利和义务</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1．按照招标文件、投标文件履行本合同。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2．乙方的财物安全、员工的人身安全由乙方自行负责。</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3．乙方不得将管理责任转让给第三方，否则甲方有权解除合同。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4．乙方必须执行甲方有关管理制度并协助甲方执行有关管理制度。</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五、相关要求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第一条乙方有下列情形之一的，甲方有权终止合同，造成甲方损失，由乙方照价赔偿并承担全部责任: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由于乙方责任，造成服务范围内的财产、物资发生损毁、损失或财产、物资被盗的以及人身意外伤害的；</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2．乙方发生责任事故给甲方带来不良影响的，或者因乙方原因，影响甲方正常工作秩序的。</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第二条合同期内如遇校区、公寓地址搬迁，经双方协商，可以继续履行或终止合同。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三条乙方全权负责服务人员（需具备健康证）在其工作范围内的人身安全及处理相关事宜。不得聘用不合条件的员工（有违法乱纪劣迹或素质较差或精神异常的人）；甲方发现乙方聘用不合条件的员工有权责令辞退。乙方用工必须严格遵守新的《劳动法》、《劳动合同法》的有关规定，自行发放所聘员工工资、补助、保险等各项福利。乙方保证所有人员个人信息齐全，发生经济或其他纠纷均由乙方承担，与甲方无关。造成乙方工作人员意外事故发生的一切后果均由乙方承担相应的赔偿责任和法律责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第四条在本合同履行期限内，若一方违反本合同、招标文件及投标文件的约定，给守约方造成损失的，违约方应当立即改正，并按照履约保证金的20 %向守约方支付违约金。</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第五条本合同在履行中如发生争议，双方可以协商解决，也可以直接向人民法院提起诉讼。</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第六条合同期满后，本合同自行终止。乙方必须无偿向甲方移交全部管理用房，并有责任做好与后续服务单位的交接工作。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六、</w:t>
      </w:r>
      <w:r>
        <w:rPr>
          <w:rFonts w:hint="eastAsia" w:ascii="宋体" w:hAnsi="宋体" w:cs="宋体"/>
          <w:b/>
          <w:color w:val="000000" w:themeColor="text1"/>
          <w:sz w:val="24"/>
          <w:szCs w:val="24"/>
          <w14:textFill>
            <w14:solidFill>
              <w14:schemeClr w14:val="tx1"/>
            </w14:solidFill>
          </w14:textFill>
        </w:rPr>
        <w:t>履约保证金退还</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本合同履约保证金6万元。</w:t>
      </w:r>
    </w:p>
    <w:p>
      <w:pPr>
        <w:spacing w:line="400" w:lineRule="exact"/>
        <w:ind w:firstLine="57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1、履约保证金在项目验收合格后无息退还。乙方凭甲方签署的同意退还履约保证金的证明，到淮阴工学院计划财务处办理保证金退还手续。</w:t>
      </w:r>
    </w:p>
    <w:p>
      <w:pPr>
        <w:spacing w:line="400" w:lineRule="exact"/>
        <w:ind w:firstLine="57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七、合同纠纷处理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本合同执行过程中发生纠纷，由甲乙双方协商解决，若协商不成，作如下处理: </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提起诉讼。约定由招标人所在地法院管辖。</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八、合同生效及其它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本合同经甲方、乙方双方授权代表签字盖章之日起生效。如有变动，必须经甲方、乙方协商一致，本合同一式陆份，甲方伍份、乙方壹份。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九、组成本合同的文件包括</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1、合同条款；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2、招标文件和乙方的投标文件；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3、中标通知书；</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4、甲乙双方商定的其他必要文件。上述合同文件内容互为补充，如有不明确，由甲方负责解释。</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甲方：淮阴工学院（公章）             乙方：（公章）</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通讯地址：淮安市枚乘东路1号         通讯地址：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法定代表人或代理人：                 法定代表人或代理人：</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电话：                               电话：</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税号：                               税号：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帐号：                               帐号：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开户行：                             开户行：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签定日期:                            签定日期: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br w:type="page"/>
      </w: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第四章 投标文件样式</w:t>
      </w: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一 投标文件封面和材料袋格式</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项目编号</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授权委托人姓名</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授权委托人联系电话</w:t>
      </w:r>
      <w:r>
        <w:rPr>
          <w:rFonts w:hint="eastAsia"/>
          <w:b/>
          <w:color w:val="000000" w:themeColor="text1"/>
          <w:sz w:val="28"/>
          <w:szCs w:val="28"/>
          <w:u w:val="single"/>
          <w14:textFill>
            <w14:solidFill>
              <w14:schemeClr w14:val="tx1"/>
            </w14:solidFill>
          </w14:textFill>
        </w:rPr>
        <w:t>（含固定电话和手机）</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投标商传真</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投标商地址</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投标商电子邮箱</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投标商邮编</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投标时间</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二 投标函</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淮阴工学院：</w:t>
      </w:r>
    </w:p>
    <w:p>
      <w:pPr>
        <w:spacing w:line="460" w:lineRule="exact"/>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我方经仔细阅读研究项目招标文件（项目编号          ），已完全了解该文件中的所有条款及要求，决定参加投标，同时作出如下承诺：</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．我方与本项目及该项目相关人员之间均不存在可能影响招标公正性的任何利害关系。</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．我方愿按招标文件的要求提供服务。</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．我方接受招标文件的所有条款、条件和</w:t>
      </w:r>
      <w:r>
        <w:rPr>
          <w:rFonts w:hint="eastAsia"/>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放弃对招标文件提出质疑的权利。</w:t>
      </w:r>
    </w:p>
    <w:p>
      <w:pPr>
        <w:spacing w:line="46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．我方同意按照招标文件的要求提供所有资料、数据或信息，并保证</w:t>
      </w:r>
      <w:r>
        <w:rPr>
          <w:rFonts w:hint="eastAsia"/>
          <w:color w:val="000000" w:themeColor="text1"/>
          <w:kern w:val="0"/>
          <w:sz w:val="24"/>
          <w:szCs w:val="24"/>
          <w14:textFill>
            <w14:solidFill>
              <w14:schemeClr w14:val="tx1"/>
            </w14:solidFill>
          </w14:textFill>
        </w:rPr>
        <w:t>所提供资料的真实性和投标行为的合法性。如有作假或违纪，同意接受</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取消投标资格、取消中标资格、没收履约保证金、</w:t>
      </w: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年内禁止参加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14:textFill>
            <w14:solidFill>
              <w14:schemeClr w14:val="tx1"/>
            </w14:solidFill>
          </w14:textFill>
        </w:rPr>
        <w:t>的采购活动</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等处罚。</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．我方</w:t>
      </w:r>
      <w:r>
        <w:rPr>
          <w:rFonts w:hint="eastAsia"/>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供应商名称：（公章）</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                     邮政编码：</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电话：                     传真：</w:t>
      </w:r>
    </w:p>
    <w:p>
      <w:pPr>
        <w:spacing w:line="460" w:lineRule="exact"/>
        <w:ind w:left="478" w:leftChars="228"/>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授权委托人（签名）：        电话（手机）</w:t>
      </w:r>
    </w:p>
    <w:p>
      <w:pPr>
        <w:spacing w:line="460" w:lineRule="exact"/>
        <w:ind w:left="478" w:leftChars="22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联系电子邮箱：</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投标日期：</w:t>
      </w:r>
      <w:bookmarkStart w:id="0" w:name="OLE_LINK2"/>
      <w:bookmarkStart w:id="1" w:name="OLE_LINK1"/>
    </w:p>
    <w:p>
      <w:pPr>
        <w:widowControl/>
        <w:jc w:val="left"/>
        <w:rPr>
          <w:bCs/>
          <w:color w:val="000000" w:themeColor="text1"/>
          <w:sz w:val="24"/>
          <w:szCs w:val="24"/>
          <w14:textFill>
            <w14:solidFill>
              <w14:schemeClr w14:val="tx1"/>
            </w14:solidFill>
          </w14:textFill>
        </w:rPr>
      </w:pPr>
    </w:p>
    <w:bookmarkEnd w:id="0"/>
    <w:bookmarkEnd w:id="1"/>
    <w:p>
      <w:pPr>
        <w:snapToGrid w:val="0"/>
        <w:spacing w:line="360" w:lineRule="auto"/>
        <w:ind w:right="-350" w:rightChars="-167"/>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三 法定代表人资格证明</w:t>
      </w: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致淮阴工学院：</w:t>
      </w:r>
    </w:p>
    <w:p>
      <w:pPr>
        <w:spacing w:line="440" w:lineRule="exact"/>
        <w:rPr>
          <w:color w:val="000000" w:themeColor="text1"/>
          <w:sz w:val="24"/>
          <w14:textFill>
            <w14:solidFill>
              <w14:schemeClr w14:val="tx1"/>
            </w14:solidFill>
          </w14:textFill>
        </w:rPr>
      </w:pP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单位名称：</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p>
    <w:p>
      <w:pPr>
        <w:widowControl/>
        <w:snapToGrid w:val="0"/>
        <w:spacing w:line="560" w:lineRule="exact"/>
        <w:ind w:left="359" w:leftChars="171" w:firstLine="120" w:firstLineChars="5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姓名：                性别：               职务：</w:t>
      </w:r>
    </w:p>
    <w:p>
      <w:pPr>
        <w:widowControl/>
        <w:snapToGrid w:val="0"/>
        <w:spacing w:line="560" w:lineRule="exact"/>
        <w:ind w:firstLine="480" w:firstLineChars="20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系</w:t>
      </w:r>
      <w:r>
        <w:rPr>
          <w:rFonts w:hint="eastAsia"/>
          <w:color w:val="000000" w:themeColor="text1"/>
          <w:kern w:val="0"/>
          <w:sz w:val="24"/>
          <w:szCs w:val="24"/>
          <w:u w:val="single"/>
          <w14:textFill>
            <w14:solidFill>
              <w14:schemeClr w14:val="tx1"/>
            </w14:solidFill>
          </w14:textFill>
        </w:rPr>
        <w:t xml:space="preserve">（投标人单位名称）         </w:t>
      </w:r>
      <w:r>
        <w:rPr>
          <w:rFonts w:hint="eastAsia"/>
          <w:color w:val="000000" w:themeColor="text1"/>
          <w:kern w:val="0"/>
          <w:sz w:val="24"/>
          <w:szCs w:val="24"/>
          <w14:textFill>
            <w14:solidFill>
              <w14:schemeClr w14:val="tx1"/>
            </w14:solidFill>
          </w14:textFill>
        </w:rPr>
        <w:t>的法定代表人，</w:t>
      </w:r>
      <w:r>
        <w:rPr>
          <w:rFonts w:hint="eastAsia"/>
          <w:color w:val="000000" w:themeColor="text1"/>
          <w:sz w:val="24"/>
          <w:szCs w:val="24"/>
          <w14:textFill>
            <w14:solidFill>
              <w14:schemeClr w14:val="tx1"/>
            </w14:solidFill>
          </w14:textFill>
        </w:rPr>
        <w:t>以本公司名义</w:t>
      </w:r>
      <w:r>
        <w:rPr>
          <w:rFonts w:hint="eastAsia"/>
          <w:color w:val="000000" w:themeColor="text1"/>
          <w:kern w:val="0"/>
          <w:sz w:val="24"/>
          <w:szCs w:val="24"/>
          <w14:textFill>
            <w14:solidFill>
              <w14:schemeClr w14:val="tx1"/>
            </w14:solidFill>
          </w14:textFill>
        </w:rPr>
        <w:t>参加</w:t>
      </w:r>
      <w:r>
        <w:rPr>
          <w:rFonts w:hint="eastAsia"/>
          <w:color w:val="000000" w:themeColor="text1"/>
          <w:sz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 xml:space="preserve">（项目名称）       </w:t>
      </w:r>
      <w:r>
        <w:rPr>
          <w:rFonts w:hint="eastAsia"/>
          <w:color w:val="000000" w:themeColor="text1"/>
          <w:kern w:val="0"/>
          <w:sz w:val="24"/>
          <w:szCs w:val="24"/>
          <w14:textFill>
            <w14:solidFill>
              <w14:schemeClr w14:val="tx1"/>
            </w14:solidFill>
          </w14:textFill>
        </w:rPr>
        <w:t>（项目编号：       ）投标活动，代表本公司签署投标文件、进行招标、进行合同谈判、签订合同和处理与之有关的一切事务。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6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特此证明。</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投标人名称：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日期：年月日</w:t>
      </w:r>
    </w:p>
    <w:p>
      <w:pPr>
        <w:spacing w:line="560" w:lineRule="exact"/>
        <w:ind w:right="-350" w:rightChars="-167"/>
        <w:rPr>
          <w:color w:val="000000" w:themeColor="text1"/>
          <w:sz w:val="28"/>
          <w:szCs w:val="28"/>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6192" behindDoc="0" locked="0" layoutInCell="1" allowOverlap="1">
                <wp:simplePos x="0" y="0"/>
                <wp:positionH relativeFrom="column">
                  <wp:posOffset>1314450</wp:posOffset>
                </wp:positionH>
                <wp:positionV relativeFrom="paragraph">
                  <wp:posOffset>89535</wp:posOffset>
                </wp:positionV>
                <wp:extent cx="3314700" cy="1882140"/>
                <wp:effectExtent l="4445" t="4445" r="14605" b="184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6192;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prhaaj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rFonts w:ascii="方正小标宋简体" w:eastAsia="方正小标宋简体"/>
          <w:bCs/>
          <w:color w:val="000000" w:themeColor="text1"/>
          <w:sz w:val="32"/>
          <w:szCs w:val="32"/>
          <w14:textFill>
            <w14:solidFill>
              <w14:schemeClr w14:val="tx1"/>
            </w14:solidFill>
          </w14:textFill>
        </w:rPr>
      </w:pPr>
      <w:r>
        <w:rPr>
          <w:b/>
          <w:bCs/>
          <w:color w:val="000000" w:themeColor="text1"/>
          <w:sz w:val="30"/>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四 法定代表人授权书</w:t>
      </w:r>
    </w:p>
    <w:p>
      <w:pPr>
        <w:spacing w:line="500" w:lineRule="exact"/>
        <w:ind w:right="32"/>
        <w:jc w:val="center"/>
        <w:rPr>
          <w:b/>
          <w:bCs/>
          <w:color w:val="000000" w:themeColor="text1"/>
          <w:sz w:val="30"/>
          <w:szCs w:val="30"/>
          <w14:textFill>
            <w14:solidFill>
              <w14:schemeClr w14:val="tx1"/>
            </w14:solidFill>
          </w14:textFill>
        </w:rPr>
      </w:pPr>
    </w:p>
    <w:p>
      <w:pPr>
        <w:spacing w:line="48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致淮阴工学院：</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委托方：</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地址：</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法定代表人姓名（签章）：</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授权委托人姓名（签名）：          性别：           职务：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授权委托人身份证号码：</w:t>
      </w:r>
    </w:p>
    <w:p>
      <w:pPr>
        <w:spacing w:line="480" w:lineRule="exact"/>
        <w:ind w:right="34"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兹委托</w:t>
      </w:r>
      <w:r>
        <w:rPr>
          <w:rFonts w:hint="eastAsia"/>
          <w:color w:val="000000" w:themeColor="text1"/>
          <w:sz w:val="24"/>
          <w:szCs w:val="24"/>
          <w14:textFill>
            <w14:solidFill>
              <w14:schemeClr w14:val="tx1"/>
            </w14:solidFill>
          </w14:textFill>
        </w:rPr>
        <w:t>代表我公司</w:t>
      </w:r>
      <w:r>
        <w:rPr>
          <w:rFonts w:hint="eastAsia"/>
          <w:color w:val="000000" w:themeColor="text1"/>
          <w:kern w:val="0"/>
          <w:sz w:val="24"/>
          <w:szCs w:val="24"/>
          <w14:textFill>
            <w14:solidFill>
              <w14:schemeClr w14:val="tx1"/>
            </w14:solidFill>
          </w14:textFill>
        </w:rPr>
        <w:t>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（项目名称）</w:t>
      </w:r>
      <w:r>
        <w:rPr>
          <w:rFonts w:hint="eastAsia"/>
          <w:color w:val="000000" w:themeColor="text1"/>
          <w:kern w:val="0"/>
          <w:sz w:val="24"/>
          <w:szCs w:val="24"/>
          <w14:textFill>
            <w14:solidFill>
              <w14:schemeClr w14:val="tx1"/>
            </w14:solidFill>
          </w14:textFill>
        </w:rPr>
        <w:t>（项目编号：）投标活动。该</w:t>
      </w:r>
      <w:r>
        <w:rPr>
          <w:rFonts w:hint="eastAsia"/>
          <w:color w:val="000000" w:themeColor="text1"/>
          <w:sz w:val="24"/>
          <w:szCs w:val="24"/>
          <w14:textFill>
            <w14:solidFill>
              <w14:schemeClr w14:val="tx1"/>
            </w14:solidFill>
          </w14:textFill>
        </w:rPr>
        <w:t>授权委托人有权在该项招标活动中，</w:t>
      </w:r>
      <w:r>
        <w:rPr>
          <w:rFonts w:hint="eastAsia"/>
          <w:color w:val="000000" w:themeColor="text1"/>
          <w:kern w:val="0"/>
          <w:sz w:val="24"/>
          <w:szCs w:val="24"/>
          <w14:textFill>
            <w14:solidFill>
              <w14:schemeClr w14:val="tx1"/>
            </w14:solidFill>
          </w14:textFill>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授权期限：至上述事宜处理完毕止。</w:t>
      </w:r>
    </w:p>
    <w:p>
      <w:pPr>
        <w:spacing w:line="480" w:lineRule="exact"/>
        <w:ind w:right="34"/>
        <w:rPr>
          <w:color w:val="000000" w:themeColor="text1"/>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委托人名称：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日期：年月日</w: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4445" t="5080" r="14605" b="635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220345</wp:posOffset>
                </wp:positionV>
                <wp:extent cx="2790825" cy="1679575"/>
                <wp:effectExtent l="5080" t="4445" r="4445" b="1143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60288;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440" w:lineRule="exact"/>
        <w:jc w:val="center"/>
        <w:rPr>
          <w:rFonts w:asciiTheme="minorEastAsia" w:hAnsiTheme="minorEastAsia" w:eastAsiaTheme="minorEastAsia"/>
          <w:b/>
          <w:color w:val="000000" w:themeColor="text1"/>
          <w:sz w:val="30"/>
          <w:szCs w:val="30"/>
          <w14:textFill>
            <w14:solidFill>
              <w14:schemeClr w14:val="tx1"/>
            </w14:solidFill>
          </w14:textFill>
        </w:rPr>
      </w:pPr>
      <w:r>
        <w:rPr>
          <w:color w:val="000000" w:themeColor="text1"/>
          <w:sz w:val="28"/>
          <w:szCs w:val="28"/>
          <w14:textFill>
            <w14:solidFill>
              <w14:schemeClr w14:val="tx1"/>
            </w14:solidFill>
          </w14:textFill>
        </w:rPr>
        <w:br w:type="page"/>
      </w:r>
      <w:r>
        <w:rPr>
          <w:color w:val="000000" w:themeColor="text1"/>
          <w:sz w:val="28"/>
          <w:szCs w:val="28"/>
          <w14:textFill>
            <w14:solidFill>
              <w14:schemeClr w14:val="tx1"/>
            </w14:solidFill>
          </w14:textFill>
        </w:rPr>
        <w:t>五</w:t>
      </w:r>
      <w:r>
        <w:rPr>
          <w:rFonts w:asciiTheme="minorEastAsia" w:hAnsiTheme="minorEastAsia" w:eastAsiaTheme="minorEastAsia"/>
          <w:b/>
          <w:color w:val="000000" w:themeColor="text1"/>
          <w:sz w:val="30"/>
          <w:szCs w:val="30"/>
          <w14:textFill>
            <w14:solidFill>
              <w14:schemeClr w14:val="tx1"/>
            </w14:solidFill>
          </w14:textFill>
        </w:rPr>
        <w:t>完全响应</w:t>
      </w:r>
      <w:r>
        <w:rPr>
          <w:rFonts w:hint="eastAsia" w:asciiTheme="minorEastAsia" w:hAnsiTheme="minorEastAsia" w:eastAsiaTheme="minorEastAsia"/>
          <w:b/>
          <w:color w:val="000000" w:themeColor="text1"/>
          <w:sz w:val="30"/>
          <w:szCs w:val="30"/>
          <w14:textFill>
            <w14:solidFill>
              <w14:schemeClr w14:val="tx1"/>
            </w14:solidFill>
          </w14:textFill>
        </w:rPr>
        <w:t>第二章</w:t>
      </w:r>
      <w:r>
        <w:rPr>
          <w:rFonts w:asciiTheme="minorEastAsia" w:hAnsiTheme="minorEastAsia" w:eastAsiaTheme="minorEastAsia"/>
          <w:b/>
          <w:color w:val="000000" w:themeColor="text1"/>
          <w:sz w:val="30"/>
          <w:szCs w:val="30"/>
          <w14:textFill>
            <w14:solidFill>
              <w14:schemeClr w14:val="tx1"/>
            </w14:solidFill>
          </w14:textFill>
        </w:rPr>
        <w:t>项目</w:t>
      </w:r>
      <w:r>
        <w:rPr>
          <w:rFonts w:hint="eastAsia" w:asciiTheme="minorEastAsia" w:hAnsiTheme="minorEastAsia" w:eastAsiaTheme="minorEastAsia"/>
          <w:b/>
          <w:color w:val="000000" w:themeColor="text1"/>
          <w:sz w:val="30"/>
          <w:szCs w:val="30"/>
          <w14:textFill>
            <w14:solidFill>
              <w14:schemeClr w14:val="tx1"/>
            </w14:solidFill>
          </w14:textFill>
        </w:rPr>
        <w:t>采购</w:t>
      </w:r>
      <w:r>
        <w:rPr>
          <w:rFonts w:asciiTheme="minorEastAsia" w:hAnsiTheme="minorEastAsia" w:eastAsiaTheme="minorEastAsia"/>
          <w:b/>
          <w:color w:val="000000" w:themeColor="text1"/>
          <w:sz w:val="30"/>
          <w:szCs w:val="30"/>
          <w14:textFill>
            <w14:solidFill>
              <w14:schemeClr w14:val="tx1"/>
            </w14:solidFill>
          </w14:textFill>
        </w:rPr>
        <w:t>需求的承诺书</w:t>
      </w:r>
    </w:p>
    <w:p>
      <w:pPr>
        <w:spacing w:line="520" w:lineRule="exact"/>
        <w:rPr>
          <w:rFonts w:asciiTheme="minorEastAsia" w:hAnsiTheme="minorEastAsia" w:eastAsiaTheme="minorEastAsia"/>
          <w:color w:val="000000" w:themeColor="text1"/>
          <w:sz w:val="28"/>
          <w:szCs w:val="28"/>
          <w14:textFill>
            <w14:solidFill>
              <w14:schemeClr w14:val="tx1"/>
            </w14:solidFill>
          </w14:textFill>
        </w:rPr>
      </w:pPr>
    </w:p>
    <w:p>
      <w:pPr>
        <w:pStyle w:val="2"/>
        <w:ind w:firstLine="560"/>
        <w:rPr>
          <w:rFonts w:asciiTheme="minorEastAsia" w:hAnsiTheme="minorEastAsia" w:eastAsia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olor w:val="000000" w:themeColor="text1"/>
          <w:sz w:val="28"/>
          <w:szCs w:val="28"/>
          <w:lang w:val="en-US"/>
          <w14:textFill>
            <w14:solidFill>
              <w14:schemeClr w14:val="tx1"/>
            </w14:solidFill>
          </w14:textFill>
        </w:rPr>
        <w:t>我公司已仔细阅读招标文件中所有技术规范条款、相关功能要求、商务要求。再次郑重承诺，本次我公司完全响应招标文件第二章全部条款。</w:t>
      </w:r>
    </w:p>
    <w:p>
      <w:pPr>
        <w:pStyle w:val="2"/>
        <w:ind w:firstLine="560"/>
        <w:rPr>
          <w:rFonts w:asciiTheme="minorEastAsia" w:hAnsiTheme="minorEastAsia" w:eastAsia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olor w:val="000000" w:themeColor="text1"/>
          <w:sz w:val="28"/>
          <w:szCs w:val="28"/>
          <w:lang w:val="en-US"/>
          <w14:textFill>
            <w14:solidFill>
              <w14:schemeClr w14:val="tx1"/>
            </w14:solidFill>
          </w14:textFill>
        </w:rPr>
        <w:t>特此声明！</w:t>
      </w:r>
    </w:p>
    <w:p>
      <w:pPr>
        <w:pStyle w:val="2"/>
        <w:ind w:firstLine="560"/>
        <w:rPr>
          <w:rFonts w:asciiTheme="minorEastAsia" w:hAnsiTheme="minorEastAsia" w:eastAsiaTheme="minorEastAsia"/>
          <w:color w:val="000000" w:themeColor="text1"/>
          <w:sz w:val="28"/>
          <w:szCs w:val="28"/>
          <w:lang w:val="en-US"/>
          <w14:textFill>
            <w14:solidFill>
              <w14:schemeClr w14:val="tx1"/>
            </w14:solidFill>
          </w14:textFill>
        </w:rPr>
      </w:pPr>
    </w:p>
    <w:p>
      <w:pPr>
        <w:pStyle w:val="2"/>
        <w:ind w:firstLine="560"/>
        <w:rPr>
          <w:rFonts w:asciiTheme="minorEastAsia" w:hAnsiTheme="minorEastAsia" w:eastAsiaTheme="minorEastAsia"/>
          <w:color w:val="000000" w:themeColor="text1"/>
          <w:sz w:val="28"/>
          <w:szCs w:val="28"/>
          <w:lang w:val="en-US"/>
          <w14:textFill>
            <w14:solidFill>
              <w14:schemeClr w14:val="tx1"/>
            </w14:solidFill>
          </w14:textFill>
        </w:rPr>
      </w:pPr>
    </w:p>
    <w:p>
      <w:pPr>
        <w:autoSpaceDE w:val="0"/>
        <w:autoSpaceDN w:val="0"/>
        <w:adjustRightInd w:val="0"/>
        <w:spacing w:line="720" w:lineRule="exact"/>
        <w:jc w:val="center"/>
        <w:rPr>
          <w:rFonts w:ascii="宋体" w:cs="楷体_GB2312"/>
          <w:color w:val="000000" w:themeColor="text1"/>
          <w:sz w:val="24"/>
          <w:szCs w:val="24"/>
          <w:u w:val="single"/>
          <w:lang w:val="zh-CN"/>
          <w14:textFill>
            <w14:solidFill>
              <w14:schemeClr w14:val="tx1"/>
            </w14:solidFill>
          </w14:textFill>
        </w:rPr>
      </w:pPr>
      <w:r>
        <w:rPr>
          <w:rFonts w:hint="eastAsia" w:ascii="宋体" w:hAnsi="宋体" w:cs="楷体_GB2312"/>
          <w:color w:val="000000" w:themeColor="text1"/>
          <w:sz w:val="24"/>
          <w:szCs w:val="24"/>
          <w:lang w:val="zh-CN"/>
          <w14:textFill>
            <w14:solidFill>
              <w14:schemeClr w14:val="tx1"/>
            </w14:solidFill>
          </w14:textFill>
        </w:rPr>
        <w:t>投标人</w:t>
      </w:r>
      <w:r>
        <w:rPr>
          <w:rFonts w:ascii="宋体" w:hAnsi="宋体"/>
          <w:color w:val="000000" w:themeColor="text1"/>
          <w:sz w:val="24"/>
          <w:szCs w:val="24"/>
          <w14:textFill>
            <w14:solidFill>
              <w14:schemeClr w14:val="tx1"/>
            </w14:solidFill>
          </w14:textFill>
        </w:rPr>
        <w:t xml:space="preserve">: </w:t>
      </w:r>
      <w:r>
        <w:rPr>
          <w:rFonts w:ascii="宋体" w:hAnsi="宋体" w:cs="楷体_GB2312"/>
          <w:color w:val="000000" w:themeColor="text1"/>
          <w:sz w:val="24"/>
          <w:szCs w:val="24"/>
          <w:u w:val="single"/>
          <w:lang w:val="zh-CN"/>
          <w14:textFill>
            <w14:solidFill>
              <w14:schemeClr w14:val="tx1"/>
            </w14:solidFill>
          </w14:textFill>
        </w:rPr>
        <w:t xml:space="preserve">            (</w:t>
      </w:r>
      <w:r>
        <w:rPr>
          <w:rFonts w:hint="eastAsia" w:ascii="宋体" w:hAnsi="宋体" w:cs="楷体_GB2312"/>
          <w:color w:val="000000" w:themeColor="text1"/>
          <w:sz w:val="24"/>
          <w:szCs w:val="24"/>
          <w:u w:val="single"/>
          <w:lang w:val="zh-CN"/>
          <w14:textFill>
            <w14:solidFill>
              <w14:schemeClr w14:val="tx1"/>
            </w14:solidFill>
          </w14:textFill>
        </w:rPr>
        <w:t>盖章</w:t>
      </w:r>
      <w:r>
        <w:rPr>
          <w:rFonts w:ascii="宋体" w:hAnsi="宋体" w:cs="楷体_GB2312"/>
          <w:color w:val="000000" w:themeColor="text1"/>
          <w:sz w:val="24"/>
          <w:szCs w:val="24"/>
          <w:u w:val="single"/>
          <w:lang w:val="zh-CN"/>
          <w14:textFill>
            <w14:solidFill>
              <w14:schemeClr w14:val="tx1"/>
            </w14:solidFill>
          </w14:textFill>
        </w:rPr>
        <w:t>)</w:t>
      </w:r>
    </w:p>
    <w:p>
      <w:pPr>
        <w:spacing w:line="520" w:lineRule="exact"/>
        <w:ind w:firstLine="3120" w:firstLineChars="1300"/>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spacing w:line="520" w:lineRule="exact"/>
        <w:ind w:firstLine="3120" w:firstLineChars="13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日期：年月日</w:t>
      </w:r>
    </w:p>
    <w:p>
      <w:pPr>
        <w:pStyle w:val="2"/>
        <w:ind w:firstLine="560"/>
        <w:rPr>
          <w:rFonts w:asciiTheme="minorEastAsia" w:hAnsiTheme="minorEastAsia" w:eastAsiaTheme="minorEastAsia"/>
          <w:color w:val="000000" w:themeColor="text1"/>
          <w:sz w:val="28"/>
          <w:szCs w:val="28"/>
          <w:lang w:val="en-US"/>
          <w14:textFill>
            <w14:solidFill>
              <w14:schemeClr w14:val="tx1"/>
            </w14:solidFill>
          </w14:textFill>
        </w:rPr>
      </w:pPr>
    </w:p>
    <w:p>
      <w:pPr>
        <w:pStyle w:val="6"/>
        <w:spacing w:line="440" w:lineRule="exact"/>
        <w:jc w:val="center"/>
        <w:rPr>
          <w:rFonts w:ascii="方正小标宋简体" w:hAnsi="仿宋" w:eastAsia="方正小标宋简体" w:cs="宋体"/>
          <w:color w:val="000000" w:themeColor="text1"/>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六 </w:t>
      </w:r>
      <w:r>
        <w:rPr>
          <w:rFonts w:hint="eastAsia" w:ascii="方正小标宋简体" w:hAnsi="仿宋" w:eastAsia="方正小标宋简体" w:cs="宋体"/>
          <w:color w:val="000000" w:themeColor="text1"/>
          <w:sz w:val="32"/>
          <w:szCs w:val="32"/>
          <w14:textFill>
            <w14:solidFill>
              <w14:schemeClr w14:val="tx1"/>
            </w14:solidFill>
          </w14:textFill>
        </w:rPr>
        <w:t>参加政府采购活动前三年内在经营活动和招投标活动中没有重大违法记录的承诺书</w:t>
      </w:r>
    </w:p>
    <w:p>
      <w:pPr>
        <w:rPr>
          <w:rFonts w:ascii="方正小标宋简体" w:eastAsia="方正小标宋简体"/>
          <w:color w:val="000000" w:themeColor="text1"/>
          <w:sz w:val="36"/>
          <w:szCs w:val="36"/>
          <w14:textFill>
            <w14:solidFill>
              <w14:schemeClr w14:val="tx1"/>
            </w14:solidFill>
          </w14:textFill>
        </w:rPr>
      </w:pPr>
    </w:p>
    <w:p>
      <w:pPr>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淮阴工学院：</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我公司郑重声明</w:t>
      </w:r>
      <w:r>
        <w:rPr>
          <w:rFonts w:ascii="宋体" w:hAnsi="宋体" w:cs="仿宋"/>
          <w:color w:val="000000" w:themeColor="text1"/>
          <w:kern w:val="0"/>
          <w:sz w:val="28"/>
          <w:szCs w:val="28"/>
          <w14:textFill>
            <w14:solidFill>
              <w14:schemeClr w14:val="tx1"/>
            </w14:solidFill>
          </w14:textFill>
        </w:rPr>
        <w:t>:</w:t>
      </w:r>
      <w:r>
        <w:rPr>
          <w:rFonts w:hint="eastAsia" w:ascii="宋体" w:hAnsi="宋体" w:cs="仿宋"/>
          <w:color w:val="000000" w:themeColor="text1"/>
          <w:kern w:val="0"/>
          <w:sz w:val="28"/>
          <w:szCs w:val="28"/>
          <w14:textFill>
            <w14:solidFill>
              <w14:schemeClr w14:val="tx1"/>
            </w14:solidFill>
          </w14:textFill>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14:textFill>
            <w14:solidFill>
              <w14:schemeClr w14:val="tx1"/>
            </w14:solidFill>
          </w14:textFill>
        </w:rPr>
        <w:t>招投标活动中</w:t>
      </w:r>
      <w:r>
        <w:rPr>
          <w:rFonts w:hint="eastAsia" w:ascii="宋体" w:hAnsi="宋体"/>
          <w:color w:val="000000" w:themeColor="text1"/>
          <w:sz w:val="28"/>
          <w:szCs w:val="28"/>
          <w14:textFill>
            <w14:solidFill>
              <w14:schemeClr w14:val="tx1"/>
            </w14:solidFill>
          </w14:textFill>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特此声明！</w:t>
      </w:r>
    </w:p>
    <w:p>
      <w:pPr>
        <w:autoSpaceDE w:val="0"/>
        <w:autoSpaceDN w:val="0"/>
        <w:adjustRightInd w:val="0"/>
        <w:spacing w:line="720" w:lineRule="exact"/>
        <w:jc w:val="left"/>
        <w:rPr>
          <w:rFonts w:ascii="宋体" w:cs="仿宋"/>
          <w:color w:val="000000" w:themeColor="text1"/>
          <w:kern w:val="0"/>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autoSpaceDE w:val="0"/>
        <w:autoSpaceDN w:val="0"/>
        <w:adjustRightInd w:val="0"/>
        <w:spacing w:line="720" w:lineRule="exact"/>
        <w:jc w:val="center"/>
        <w:rPr>
          <w:rFonts w:ascii="宋体" w:cs="楷体_GB2312"/>
          <w:color w:val="000000" w:themeColor="text1"/>
          <w:sz w:val="24"/>
          <w:szCs w:val="24"/>
          <w:u w:val="single"/>
          <w:lang w:val="zh-CN"/>
          <w14:textFill>
            <w14:solidFill>
              <w14:schemeClr w14:val="tx1"/>
            </w14:solidFill>
          </w14:textFill>
        </w:rPr>
      </w:pPr>
      <w:r>
        <w:rPr>
          <w:rFonts w:hint="eastAsia" w:ascii="宋体" w:hAnsi="宋体" w:cs="楷体_GB2312"/>
          <w:color w:val="000000" w:themeColor="text1"/>
          <w:sz w:val="24"/>
          <w:szCs w:val="24"/>
          <w:lang w:val="zh-CN"/>
          <w14:textFill>
            <w14:solidFill>
              <w14:schemeClr w14:val="tx1"/>
            </w14:solidFill>
          </w14:textFill>
        </w:rPr>
        <w:t>投标人</w:t>
      </w:r>
      <w:r>
        <w:rPr>
          <w:rFonts w:ascii="宋体" w:hAnsi="宋体"/>
          <w:color w:val="000000" w:themeColor="text1"/>
          <w:sz w:val="24"/>
          <w:szCs w:val="24"/>
          <w14:textFill>
            <w14:solidFill>
              <w14:schemeClr w14:val="tx1"/>
            </w14:solidFill>
          </w14:textFill>
        </w:rPr>
        <w:t xml:space="preserve">: </w:t>
      </w:r>
      <w:r>
        <w:rPr>
          <w:rFonts w:ascii="宋体" w:hAnsi="宋体" w:cs="楷体_GB2312"/>
          <w:color w:val="000000" w:themeColor="text1"/>
          <w:sz w:val="24"/>
          <w:szCs w:val="24"/>
          <w:u w:val="single"/>
          <w:lang w:val="zh-CN"/>
          <w14:textFill>
            <w14:solidFill>
              <w14:schemeClr w14:val="tx1"/>
            </w14:solidFill>
          </w14:textFill>
        </w:rPr>
        <w:t xml:space="preserve">            (</w:t>
      </w:r>
      <w:r>
        <w:rPr>
          <w:rFonts w:hint="eastAsia" w:ascii="宋体" w:hAnsi="宋体" w:cs="楷体_GB2312"/>
          <w:color w:val="000000" w:themeColor="text1"/>
          <w:sz w:val="24"/>
          <w:szCs w:val="24"/>
          <w:u w:val="single"/>
          <w:lang w:val="zh-CN"/>
          <w14:textFill>
            <w14:solidFill>
              <w14:schemeClr w14:val="tx1"/>
            </w14:solidFill>
          </w14:textFill>
        </w:rPr>
        <w:t>盖章</w:t>
      </w:r>
      <w:r>
        <w:rPr>
          <w:rFonts w:ascii="宋体" w:hAnsi="宋体" w:cs="楷体_GB2312"/>
          <w:color w:val="000000" w:themeColor="text1"/>
          <w:sz w:val="24"/>
          <w:szCs w:val="24"/>
          <w:u w:val="single"/>
          <w:lang w:val="zh-CN"/>
          <w14:textFill>
            <w14:solidFill>
              <w14:schemeClr w14:val="tx1"/>
            </w14:solidFill>
          </w14:textFill>
        </w:rPr>
        <w:t>)</w:t>
      </w:r>
    </w:p>
    <w:p>
      <w:pPr>
        <w:spacing w:line="520" w:lineRule="exact"/>
        <w:ind w:firstLine="2640" w:firstLineChars="1100"/>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ind w:firstLine="2640" w:firstLineChars="11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日期：年月日</w:t>
      </w:r>
    </w:p>
    <w:p>
      <w:pPr>
        <w:ind w:firstLine="555"/>
        <w:rPr>
          <w:rFonts w:ascii="宋体"/>
          <w:color w:val="000000" w:themeColor="text1"/>
          <w:sz w:val="28"/>
          <w:szCs w:val="28"/>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宋体"/>
          <w:color w:val="000000" w:themeColor="text1"/>
          <w:sz w:val="28"/>
          <w:szCs w:val="28"/>
          <w14:textFill>
            <w14:solidFill>
              <w14:schemeClr w14:val="tx1"/>
            </w14:solidFill>
          </w14:textFill>
        </w:rPr>
        <w:br w:type="page"/>
      </w:r>
      <w:r>
        <w:rPr>
          <w:rFonts w:hint="eastAsia" w:ascii="方正小标宋简体" w:hAnsi="宋体" w:eastAsia="方正小标宋简体" w:cs="宋体"/>
          <w:color w:val="000000" w:themeColor="text1"/>
          <w:kern w:val="0"/>
          <w:sz w:val="32"/>
          <w:szCs w:val="32"/>
          <w14:textFill>
            <w14:solidFill>
              <w14:schemeClr w14:val="tx1"/>
            </w14:solidFill>
          </w14:textFill>
        </w:rPr>
        <w:t>七 投标人业绩一览表</w:t>
      </w:r>
    </w:p>
    <w:p>
      <w:pPr>
        <w:rPr>
          <w:color w:val="000000" w:themeColor="text1"/>
          <w14:textFill>
            <w14:solidFill>
              <w14:schemeClr w14:val="tx1"/>
            </w14:solidFill>
          </w14:textFill>
        </w:rPr>
      </w:pPr>
    </w:p>
    <w:tbl>
      <w:tblPr>
        <w:tblStyle w:val="12"/>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32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54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买方单位名称</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服务时间</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合同金额</w:t>
            </w:r>
          </w:p>
        </w:tc>
        <w:tc>
          <w:tcPr>
            <w:tcW w:w="232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买方联系人、联系电话</w:t>
            </w:r>
          </w:p>
        </w:tc>
        <w:tc>
          <w:tcPr>
            <w:tcW w:w="12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324" w:type="dxa"/>
          </w:tcPr>
          <w:p>
            <w:pPr>
              <w:rPr>
                <w:color w:val="000000" w:themeColor="text1"/>
                <w14:textFill>
                  <w14:solidFill>
                    <w14:schemeClr w14:val="tx1"/>
                  </w14:solidFill>
                </w14:textFill>
              </w:rPr>
            </w:pPr>
          </w:p>
        </w:tc>
        <w:tc>
          <w:tcPr>
            <w:tcW w:w="1275"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324" w:type="dxa"/>
          </w:tcPr>
          <w:p>
            <w:pPr>
              <w:rPr>
                <w:color w:val="000000" w:themeColor="text1"/>
                <w14:textFill>
                  <w14:solidFill>
                    <w14:schemeClr w14:val="tx1"/>
                  </w14:solidFill>
                </w14:textFill>
              </w:rPr>
            </w:pPr>
          </w:p>
        </w:tc>
        <w:tc>
          <w:tcPr>
            <w:tcW w:w="1275"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324" w:type="dxa"/>
          </w:tcPr>
          <w:p>
            <w:pPr>
              <w:rPr>
                <w:color w:val="000000" w:themeColor="text1"/>
                <w14:textFill>
                  <w14:solidFill>
                    <w14:schemeClr w14:val="tx1"/>
                  </w14:solidFill>
                </w14:textFill>
              </w:rPr>
            </w:pPr>
          </w:p>
        </w:tc>
        <w:tc>
          <w:tcPr>
            <w:tcW w:w="1275"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324" w:type="dxa"/>
          </w:tcPr>
          <w:p>
            <w:pPr>
              <w:rPr>
                <w:color w:val="000000" w:themeColor="text1"/>
                <w14:textFill>
                  <w14:solidFill>
                    <w14:schemeClr w14:val="tx1"/>
                  </w14:solidFill>
                </w14:textFill>
              </w:rPr>
            </w:pPr>
          </w:p>
        </w:tc>
        <w:tc>
          <w:tcPr>
            <w:tcW w:w="1275"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324" w:type="dxa"/>
          </w:tcPr>
          <w:p>
            <w:pPr>
              <w:rPr>
                <w:color w:val="000000" w:themeColor="text1"/>
                <w14:textFill>
                  <w14:solidFill>
                    <w14:schemeClr w14:val="tx1"/>
                  </w14:solidFill>
                </w14:textFill>
              </w:rPr>
            </w:pPr>
          </w:p>
        </w:tc>
        <w:tc>
          <w:tcPr>
            <w:tcW w:w="1275" w:type="dxa"/>
          </w:tcPr>
          <w:p>
            <w:pPr>
              <w:rPr>
                <w:color w:val="000000" w:themeColor="text1"/>
                <w14:textFill>
                  <w14:solidFill>
                    <w14:schemeClr w14:val="tx1"/>
                  </w14:solidFill>
                </w14:textFill>
              </w:rPr>
            </w:pPr>
          </w:p>
        </w:tc>
      </w:tr>
    </w:tbl>
    <w:p>
      <w:pPr>
        <w:rPr>
          <w:color w:val="000000" w:themeColor="text1"/>
          <w:sz w:val="24"/>
          <w:szCs w:val="24"/>
          <w14:textFill>
            <w14:solidFill>
              <w14:schemeClr w14:val="tx1"/>
            </w14:solidFill>
          </w14:textFill>
        </w:rPr>
      </w:pPr>
      <w:r>
        <w:rPr>
          <w:rFonts w:hint="eastAsia"/>
          <w:color w:val="000000" w:themeColor="text1"/>
          <w:szCs w:val="21"/>
          <w14:textFill>
            <w14:solidFill>
              <w14:schemeClr w14:val="tx1"/>
            </w14:solidFill>
          </w14:textFill>
        </w:rPr>
        <w:t>备注：请填报与本项目直接相关的供货业绩；合同签订时间为2017年1月以来；须附</w:t>
      </w:r>
      <w:r>
        <w:rPr>
          <w:rFonts w:hint="eastAsia" w:ascii="宋体" w:hAnsi="宋体" w:cs="宋体"/>
          <w:color w:val="000000" w:themeColor="text1"/>
          <w:kern w:val="0"/>
          <w:sz w:val="24"/>
          <w:szCs w:val="24"/>
          <w14:textFill>
            <w14:solidFill>
              <w14:schemeClr w14:val="tx1"/>
            </w14:solidFill>
          </w14:textFill>
        </w:rPr>
        <w:t>合同复印件，合同原件带至投标现场备查。</w:t>
      </w:r>
    </w:p>
    <w:p>
      <w:pPr>
        <w:jc w:val="center"/>
        <w:rPr>
          <w:rFonts w:ascii="宋体"/>
          <w:b/>
          <w:color w:val="000000" w:themeColor="text1"/>
          <w:sz w:val="24"/>
          <w:szCs w:val="24"/>
          <w14:textFill>
            <w14:solidFill>
              <w14:schemeClr w14:val="tx1"/>
            </w14:solidFill>
          </w14:textFill>
        </w:rPr>
      </w:pP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日期：年月日</w:t>
      </w:r>
    </w:p>
    <w:p>
      <w:pPr>
        <w:jc w:val="center"/>
        <w:rPr>
          <w:rFonts w:ascii="宋体"/>
          <w:b/>
          <w:color w:val="000000" w:themeColor="text1"/>
          <w:sz w:val="36"/>
          <w:szCs w:val="36"/>
          <w14:textFill>
            <w14:solidFill>
              <w14:schemeClr w14:val="tx1"/>
            </w14:solidFill>
          </w14:textFill>
        </w:rPr>
      </w:pPr>
    </w:p>
    <w:p>
      <w:pPr>
        <w:pStyle w:val="3"/>
        <w:spacing w:line="700" w:lineRule="exact"/>
        <w:ind w:firstLine="0"/>
        <w:jc w:val="center"/>
        <w:rPr>
          <w:rFonts w:ascii="方正小标宋简体" w:hAnsi="仿宋" w:eastAsia="方正小标宋简体"/>
          <w:bCs/>
          <w:color w:val="000000" w:themeColor="text1"/>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ascii="方正小标宋简体" w:eastAsia="方正小标宋简体"/>
          <w:color w:val="000000" w:themeColor="text1"/>
          <w:sz w:val="32"/>
          <w:szCs w:val="32"/>
          <w14:textFill>
            <w14:solidFill>
              <w14:schemeClr w14:val="tx1"/>
            </w14:solidFill>
          </w14:textFill>
        </w:rPr>
        <w:t>八</w:t>
      </w:r>
      <w:r>
        <w:rPr>
          <w:rFonts w:hint="eastAsia" w:ascii="方正小标宋简体" w:hAnsi="仿宋" w:eastAsia="方正小标宋简体"/>
          <w:bCs/>
          <w:color w:val="000000" w:themeColor="text1"/>
          <w:sz w:val="32"/>
          <w:szCs w:val="32"/>
          <w14:textFill>
            <w14:solidFill>
              <w14:schemeClr w14:val="tx1"/>
            </w14:solidFill>
          </w14:textFill>
        </w:rPr>
        <w:t>履约保证金退还申请单</w:t>
      </w:r>
    </w:p>
    <w:p>
      <w:pPr>
        <w:pStyle w:val="3"/>
        <w:spacing w:line="400" w:lineRule="exact"/>
        <w:ind w:firstLine="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致淮阴工学院</w:t>
      </w:r>
      <w:r>
        <w:rPr>
          <w:rFonts w:ascii="宋体" w:hAnsi="宋体"/>
          <w:bCs/>
          <w:color w:val="000000" w:themeColor="text1"/>
          <w:sz w:val="24"/>
          <w:szCs w:val="24"/>
          <w14:textFill>
            <w14:solidFill>
              <w14:schemeClr w14:val="tx1"/>
            </w14:solidFill>
          </w14:textFill>
        </w:rPr>
        <w:t>:</w:t>
      </w:r>
    </w:p>
    <w:p>
      <w:pPr>
        <w:pStyle w:val="3"/>
        <w:spacing w:line="400" w:lineRule="exact"/>
        <w:ind w:firstLine="453" w:firstLineChars="189"/>
        <w:jc w:val="lef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我单位中标了贵校组织实施的</w:t>
      </w:r>
      <w:r>
        <w:rPr>
          <w:rFonts w:ascii="宋体" w:eastAsia="Times New Roman"/>
          <w:color w:val="000000" w:themeColor="text1"/>
          <w:sz w:val="24"/>
          <w:szCs w:val="24"/>
          <w14:textFill>
            <w14:solidFill>
              <w14:schemeClr w14:val="tx1"/>
            </w14:solidFill>
          </w14:textFill>
        </w:rPr>
        <w:t>（项目名称及项目编号）的</w:t>
      </w:r>
      <w:r>
        <w:rPr>
          <w:rFonts w:hint="eastAsia" w:ascii="宋体"/>
          <w:color w:val="000000" w:themeColor="text1"/>
          <w:sz w:val="24"/>
          <w:szCs w:val="24"/>
          <w14:textFill>
            <w14:solidFill>
              <w14:schemeClr w14:val="tx1"/>
            </w14:solidFill>
          </w14:textFill>
        </w:rPr>
        <w:t>采购</w:t>
      </w:r>
      <w:r>
        <w:rPr>
          <w:rFonts w:ascii="宋体" w:eastAsia="Times New Roman"/>
          <w:color w:val="000000" w:themeColor="text1"/>
          <w:sz w:val="24"/>
          <w:szCs w:val="24"/>
          <w14:textFill>
            <w14:solidFill>
              <w14:schemeClr w14:val="tx1"/>
            </w14:solidFill>
          </w14:textFill>
        </w:rPr>
        <w:t>活动</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履约保证金退款具体信息见下表，我单位保证所提供信息的准确性，否则责任自负。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44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手机：办公电话：</w:t>
            </w:r>
          </w:p>
        </w:tc>
      </w:tr>
    </w:tbl>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备注：本项材料不装订在招标文件中，须附履约保证金收据。在通过验收后，向项目使用单位提出申请办理。</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投标人名称：（名称</w:t>
      </w:r>
      <w:r>
        <w:rPr>
          <w:rFonts w:ascii="宋体"/>
          <w:color w:val="000000" w:themeColor="text1"/>
          <w:sz w:val="24"/>
          <w:szCs w:val="24"/>
          <w14:textFill>
            <w14:solidFill>
              <w14:schemeClr w14:val="tx1"/>
            </w14:solidFill>
          </w14:textFill>
        </w:rPr>
        <w:t>+</w:t>
      </w:r>
      <w:r>
        <w:rPr>
          <w:rFonts w:hint="eastAsia" w:ascii="宋体"/>
          <w:color w:val="000000" w:themeColor="text1"/>
          <w:sz w:val="24"/>
          <w:szCs w:val="24"/>
          <w14:textFill>
            <w14:solidFill>
              <w14:schemeClr w14:val="tx1"/>
            </w14:solidFill>
          </w14:textFill>
        </w:rPr>
        <w:t>公章）</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授权委托人（签名）：</w:t>
      </w:r>
    </w:p>
    <w:p>
      <w:pPr>
        <w:spacing w:line="480" w:lineRule="exact"/>
        <w:ind w:firstLine="6240" w:firstLineChars="2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年 月 日</w:t>
      </w:r>
    </w:p>
    <w:p>
      <w:pPr>
        <w:spacing w:line="480" w:lineRule="exact"/>
        <w:jc w:val="center"/>
        <w:rPr>
          <w:rFonts w:ascii="方正小标宋简体" w:eastAsia="方正小标宋简体"/>
          <w:color w:val="000000" w:themeColor="text1"/>
          <w:sz w:val="30"/>
          <w:szCs w:val="30"/>
          <w14:textFill>
            <w14:solidFill>
              <w14:schemeClr w14:val="tx1"/>
            </w14:solidFill>
          </w14:textFill>
        </w:rPr>
      </w:pPr>
      <w:r>
        <w:rPr>
          <w:rFonts w:hint="eastAsia" w:ascii="方正小标宋简体" w:hAnsi="仿宋" w:eastAsia="方正小标宋简体"/>
          <w:bCs/>
          <w:color w:val="000000" w:themeColor="text1"/>
          <w:sz w:val="30"/>
          <w:szCs w:val="30"/>
          <w14:textFill>
            <w14:solidFill>
              <w14:schemeClr w14:val="tx1"/>
            </w14:solidFill>
          </w14:textFill>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经办人意见</w:t>
            </w:r>
          </w:p>
        </w:tc>
        <w:tc>
          <w:tcPr>
            <w:tcW w:w="652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（是否通过验收）</w:t>
            </w: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分管负责人意见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项目主管部门</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负责人： 年 月 日</w:t>
            </w:r>
          </w:p>
        </w:tc>
      </w:tr>
    </w:tbl>
    <w:p>
      <w:pPr>
        <w:rPr>
          <w:color w:val="000000" w:themeColor="text1"/>
          <w14:textFill>
            <w14:solidFill>
              <w14:schemeClr w14:val="tx1"/>
            </w14:solidFill>
          </w14:textFill>
        </w:rPr>
      </w:pPr>
    </w:p>
    <w:p>
      <w:pPr>
        <w:spacing w:line="640" w:lineRule="exact"/>
        <w:ind w:firstLine="2400" w:firstLineChars="750"/>
        <w:rPr>
          <w:rFonts w:ascii="方正小标宋_GBK" w:hAnsi="方正小标宋_GBK" w:eastAsia="方正小标宋_GBK" w:cs="方正小标宋_GBK"/>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Cs/>
          <w:color w:val="000000" w:themeColor="text1"/>
          <w:sz w:val="32"/>
          <w:szCs w:val="32"/>
          <w14:textFill>
            <w14:solidFill>
              <w14:schemeClr w14:val="tx1"/>
            </w14:solidFill>
          </w14:textFill>
        </w:rPr>
        <w:t>九 供应商参与投标确认函</w:t>
      </w:r>
    </w:p>
    <w:p>
      <w:pPr>
        <w:jc w:val="center"/>
        <w:rPr>
          <w:rFonts w:ascii="楷体_GB2312" w:eastAsia="楷体_GB2312"/>
          <w:b/>
          <w:color w:val="000000" w:themeColor="text1"/>
          <w:sz w:val="44"/>
          <w:szCs w:val="44"/>
          <w14:textFill>
            <w14:solidFill>
              <w14:schemeClr w14:val="tx1"/>
            </w14:solidFill>
          </w14:textFill>
        </w:rPr>
      </w:pPr>
    </w:p>
    <w:p>
      <w:pP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淮阴工学院：</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我单位将参与采购项目（项目编号:          ）的投标，现已在淮阴工学院网站下载招标文件，特发函确认。</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供应商名称：                      办公电话：</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授权委托人移动电话：</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电子邮箱：</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法定代表人(签章)：</w:t>
      </w:r>
    </w:p>
    <w:p>
      <w:pPr>
        <w:pStyle w:val="2"/>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附件：提供授权委托人身份证复印件</w:t>
      </w:r>
    </w:p>
    <w:p>
      <w:pPr>
        <w:ind w:left="5100" w:hanging="5100" w:hangingChars="1700"/>
        <w:jc w:val="right"/>
        <w:rPr>
          <w:rFonts w:ascii="宋体" w:hAnsi="宋体"/>
          <w:color w:val="000000" w:themeColor="text1"/>
          <w:sz w:val="30"/>
          <w:szCs w:val="30"/>
          <w14:textFill>
            <w14:solidFill>
              <w14:schemeClr w14:val="tx1"/>
            </w14:solidFill>
          </w14:textFill>
        </w:rPr>
      </w:pPr>
    </w:p>
    <w:p>
      <w:pPr>
        <w:wordWrap w:val="0"/>
        <w:ind w:left="4760" w:right="560" w:hanging="4760" w:hangingChars="170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（单位公章）</w:t>
      </w:r>
    </w:p>
    <w:p>
      <w:pPr>
        <w:jc w:val="center"/>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pStyle w:val="2"/>
        <w:ind w:firstLine="0" w:firstLineChars="0"/>
        <w:rPr>
          <w:color w:val="000000" w:themeColor="text1"/>
          <w:lang w:val="en-US"/>
          <w14:textFill>
            <w14:solidFill>
              <w14:schemeClr w14:val="tx1"/>
            </w14:solidFill>
          </w14:textFill>
        </w:rPr>
      </w:pPr>
    </w:p>
    <w:p>
      <w:pPr>
        <w:widowControl/>
        <w:jc w:val="left"/>
        <w:rPr>
          <w:rFonts w:ascii="Calibri" w:hAnsi="Calibri"/>
          <w:color w:val="000000" w:themeColor="text1"/>
          <w:sz w:val="24"/>
          <w14:textFill>
            <w14:solidFill>
              <w14:schemeClr w14:val="tx1"/>
            </w14:solidFill>
          </w14:textFill>
        </w:rPr>
      </w:pPr>
      <w:r>
        <w:rPr>
          <w:color w:val="000000" w:themeColor="text1"/>
          <w14:textFill>
            <w14:solidFill>
              <w14:schemeClr w14:val="tx1"/>
            </w14:solidFill>
          </w14:textFill>
        </w:rPr>
        <w:br w:type="page"/>
      </w:r>
    </w:p>
    <w:p>
      <w:pPr>
        <w:pStyle w:val="2"/>
        <w:ind w:firstLine="0" w:firstLineChars="0"/>
        <w:rPr>
          <w:color w:val="000000" w:themeColor="text1"/>
          <w:lang w:val="en-US"/>
          <w14:textFill>
            <w14:solidFill>
              <w14:schemeClr w14:val="tx1"/>
            </w14:solidFill>
          </w14:textFill>
        </w:rPr>
      </w:pPr>
    </w:p>
    <w:p>
      <w:pPr>
        <w:pStyle w:val="2"/>
        <w:ind w:firstLine="0" w:firstLineChars="0"/>
        <w:jc w:val="center"/>
        <w:rPr>
          <w:b/>
          <w:color w:val="000000" w:themeColor="text1"/>
          <w:sz w:val="36"/>
          <w:szCs w:val="36"/>
          <w:lang w:val="en-US"/>
          <w14:textFill>
            <w14:solidFill>
              <w14:schemeClr w14:val="tx1"/>
            </w14:solidFill>
          </w14:textFill>
        </w:rPr>
      </w:pPr>
      <w:r>
        <w:rPr>
          <w:rFonts w:hint="eastAsia"/>
          <w:b/>
          <w:color w:val="000000" w:themeColor="text1"/>
          <w:sz w:val="36"/>
          <w:szCs w:val="36"/>
          <w:lang w:val="en-US"/>
          <w14:textFill>
            <w14:solidFill>
              <w14:schemeClr w14:val="tx1"/>
            </w14:solidFill>
          </w14:textFill>
        </w:rPr>
        <w:t>十 现场勘察确认函</w:t>
      </w:r>
    </w:p>
    <w:p>
      <w:pPr>
        <w:pStyle w:val="2"/>
        <w:ind w:firstLine="0" w:firstLineChars="0"/>
        <w:rPr>
          <w:color w:val="000000" w:themeColor="text1"/>
          <w:lang w:val="en-US"/>
          <w14:textFill>
            <w14:solidFill>
              <w14:schemeClr w14:val="tx1"/>
            </w14:solidFill>
          </w14:textFill>
        </w:rPr>
      </w:pPr>
    </w:p>
    <w:tbl>
      <w:tblPr>
        <w:tblStyle w:val="13"/>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3"/>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采购项目名称</w:t>
            </w:r>
          </w:p>
        </w:tc>
        <w:tc>
          <w:tcPr>
            <w:tcW w:w="4304" w:type="dxa"/>
          </w:tcPr>
          <w:p>
            <w:pPr>
              <w:pStyle w:val="2"/>
              <w:ind w:firstLine="0" w:firstLineChars="0"/>
              <w:rPr>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采购</w:t>
            </w:r>
            <w:r>
              <w:rPr>
                <w:rFonts w:hint="eastAsia"/>
                <w:color w:val="000000" w:themeColor="text1"/>
                <w:lang w:val="en-US"/>
                <w14:textFill>
                  <w14:solidFill>
                    <w14:schemeClr w14:val="tx1"/>
                  </w14:solidFill>
                </w14:textFill>
              </w:rPr>
              <w:t>项目</w:t>
            </w:r>
            <w:r>
              <w:rPr>
                <w:color w:val="000000" w:themeColor="text1"/>
                <w:lang w:val="en-US"/>
                <w14:textFill>
                  <w14:solidFill>
                    <w14:schemeClr w14:val="tx1"/>
                  </w14:solidFill>
                </w14:textFill>
              </w:rPr>
              <w:t>编号</w:t>
            </w:r>
          </w:p>
        </w:tc>
        <w:tc>
          <w:tcPr>
            <w:tcW w:w="4304" w:type="dxa"/>
          </w:tcPr>
          <w:p>
            <w:pPr>
              <w:pStyle w:val="2"/>
              <w:ind w:firstLine="0" w:firstLineChars="0"/>
              <w:rPr>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投标人名称</w:t>
            </w:r>
          </w:p>
        </w:tc>
        <w:tc>
          <w:tcPr>
            <w:tcW w:w="4304" w:type="dxa"/>
          </w:tcPr>
          <w:p>
            <w:pPr>
              <w:pStyle w:val="2"/>
              <w:ind w:firstLine="0" w:firstLineChars="0"/>
              <w:rPr>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投标人联系人</w:t>
            </w:r>
          </w:p>
        </w:tc>
        <w:tc>
          <w:tcPr>
            <w:tcW w:w="4304" w:type="dxa"/>
          </w:tcPr>
          <w:p>
            <w:pPr>
              <w:pStyle w:val="2"/>
              <w:ind w:firstLine="0" w:firstLineChars="0"/>
              <w:rPr>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联系人电话</w:t>
            </w:r>
          </w:p>
        </w:tc>
        <w:tc>
          <w:tcPr>
            <w:tcW w:w="4304" w:type="dxa"/>
          </w:tcPr>
          <w:p>
            <w:pPr>
              <w:pStyle w:val="2"/>
              <w:ind w:firstLine="0" w:firstLineChars="0"/>
              <w:rPr>
                <w:color w:val="000000" w:themeColor="text1"/>
                <w:lang w:val="en-US"/>
                <w14:textFill>
                  <w14:solidFill>
                    <w14:schemeClr w14:val="tx1"/>
                  </w14:solidFill>
                </w14:textFill>
              </w:rPr>
            </w:pPr>
          </w:p>
        </w:tc>
      </w:tr>
    </w:tbl>
    <w:p>
      <w:pPr>
        <w:pStyle w:val="2"/>
        <w:ind w:firstLine="0" w:firstLineChars="0"/>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投标人留存</w:t>
      </w:r>
    </w:p>
    <w:p>
      <w:pPr>
        <w:pStyle w:val="2"/>
        <w:ind w:firstLine="0" w:firstLineChars="0"/>
        <w:rPr>
          <w:color w:val="000000" w:themeColor="text1"/>
          <w:lang w:val="en-US"/>
          <w14:textFill>
            <w14:solidFill>
              <w14:schemeClr w14:val="tx1"/>
            </w14:solidFill>
          </w14:textFill>
        </w:rPr>
      </w:pPr>
    </w:p>
    <w:tbl>
      <w:tblPr>
        <w:tblStyle w:val="13"/>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3"/>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采购项目名称</w:t>
            </w:r>
          </w:p>
        </w:tc>
        <w:tc>
          <w:tcPr>
            <w:tcW w:w="4304" w:type="dxa"/>
          </w:tcPr>
          <w:p>
            <w:pPr>
              <w:pStyle w:val="2"/>
              <w:ind w:firstLine="0" w:firstLineChars="0"/>
              <w:rPr>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采购</w:t>
            </w:r>
            <w:r>
              <w:rPr>
                <w:rFonts w:hint="eastAsia"/>
                <w:color w:val="000000" w:themeColor="text1"/>
                <w:lang w:val="en-US"/>
                <w14:textFill>
                  <w14:solidFill>
                    <w14:schemeClr w14:val="tx1"/>
                  </w14:solidFill>
                </w14:textFill>
              </w:rPr>
              <w:t>项目</w:t>
            </w:r>
            <w:r>
              <w:rPr>
                <w:color w:val="000000" w:themeColor="text1"/>
                <w:lang w:val="en-US"/>
                <w14:textFill>
                  <w14:solidFill>
                    <w14:schemeClr w14:val="tx1"/>
                  </w14:solidFill>
                </w14:textFill>
              </w:rPr>
              <w:t>编号</w:t>
            </w:r>
          </w:p>
        </w:tc>
        <w:tc>
          <w:tcPr>
            <w:tcW w:w="4304" w:type="dxa"/>
          </w:tcPr>
          <w:p>
            <w:pPr>
              <w:pStyle w:val="2"/>
              <w:ind w:firstLine="0" w:firstLineChars="0"/>
              <w:rPr>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投标人名称</w:t>
            </w:r>
          </w:p>
        </w:tc>
        <w:tc>
          <w:tcPr>
            <w:tcW w:w="4304" w:type="dxa"/>
          </w:tcPr>
          <w:p>
            <w:pPr>
              <w:pStyle w:val="2"/>
              <w:ind w:firstLine="0" w:firstLineChars="0"/>
              <w:rPr>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投标人联系人</w:t>
            </w:r>
          </w:p>
        </w:tc>
        <w:tc>
          <w:tcPr>
            <w:tcW w:w="4304" w:type="dxa"/>
          </w:tcPr>
          <w:p>
            <w:pPr>
              <w:pStyle w:val="2"/>
              <w:ind w:firstLine="0" w:firstLineChars="0"/>
              <w:rPr>
                <w:color w:val="000000" w:themeColor="text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3" w:type="dxa"/>
          </w:tcPr>
          <w:p>
            <w:pPr>
              <w:pStyle w:val="2"/>
              <w:ind w:firstLine="0" w:firstLineChars="0"/>
              <w:rPr>
                <w:color w:val="000000" w:themeColor="text1"/>
                <w:lang w:val="en-US"/>
                <w14:textFill>
                  <w14:solidFill>
                    <w14:schemeClr w14:val="tx1"/>
                  </w14:solidFill>
                </w14:textFill>
              </w:rPr>
            </w:pPr>
            <w:r>
              <w:rPr>
                <w:color w:val="000000" w:themeColor="text1"/>
                <w:lang w:val="en-US"/>
                <w14:textFill>
                  <w14:solidFill>
                    <w14:schemeClr w14:val="tx1"/>
                  </w14:solidFill>
                </w14:textFill>
              </w:rPr>
              <w:t>联系人电话</w:t>
            </w:r>
          </w:p>
        </w:tc>
        <w:tc>
          <w:tcPr>
            <w:tcW w:w="4304" w:type="dxa"/>
          </w:tcPr>
          <w:p>
            <w:pPr>
              <w:pStyle w:val="2"/>
              <w:ind w:firstLine="0" w:firstLineChars="0"/>
              <w:rPr>
                <w:color w:val="000000" w:themeColor="text1"/>
                <w:lang w:val="en-US"/>
                <w14:textFill>
                  <w14:solidFill>
                    <w14:schemeClr w14:val="tx1"/>
                  </w14:solidFill>
                </w14:textFill>
              </w:rPr>
            </w:pPr>
          </w:p>
        </w:tc>
      </w:tr>
    </w:tbl>
    <w:p>
      <w:pPr>
        <w:pStyle w:val="2"/>
        <w:ind w:firstLine="0" w:firstLineChars="0"/>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采购人留存</w:t>
      </w:r>
    </w:p>
    <w:p>
      <w:pPr>
        <w:pStyle w:val="2"/>
        <w:ind w:firstLine="0" w:firstLineChars="0"/>
        <w:rPr>
          <w:color w:val="000000" w:themeColor="text1"/>
          <w:lang w:val="en-US"/>
          <w14:textFill>
            <w14:solidFill>
              <w14:schemeClr w14:val="tx1"/>
            </w14:solidFill>
          </w14:textFill>
        </w:rPr>
      </w:pPr>
    </w:p>
    <w:p>
      <w:pPr>
        <w:pStyle w:val="2"/>
        <w:ind w:firstLine="0" w:firstLineChars="0"/>
        <w:rPr>
          <w:color w:val="000000" w:themeColor="text1"/>
          <w:lang w:val="en-US"/>
          <w14:textFill>
            <w14:solidFill>
              <w14:schemeClr w14:val="tx1"/>
            </w14:solidFill>
          </w14:textFill>
        </w:rPr>
      </w:pPr>
    </w:p>
    <w:p>
      <w:pPr>
        <w:pStyle w:val="2"/>
        <w:ind w:firstLine="0" w:firstLineChars="0"/>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请将“现场勘察确认函”按招标文件要求装订在投标文件。</w:t>
      </w:r>
    </w:p>
    <w:p>
      <w:pPr>
        <w:pStyle w:val="2"/>
        <w:ind w:firstLine="0" w:firstLineChars="0"/>
        <w:rPr>
          <w:color w:val="000000" w:themeColor="text1"/>
          <w:lang w:val="en-US"/>
          <w14:textFill>
            <w14:solidFill>
              <w14:schemeClr w14:val="tx1"/>
            </w14:solidFill>
          </w14:textFill>
        </w:rPr>
      </w:pPr>
    </w:p>
    <w:p>
      <w:pPr>
        <w:pStyle w:val="2"/>
        <w:ind w:firstLine="0" w:firstLineChars="0"/>
        <w:rPr>
          <w:color w:val="000000" w:themeColor="text1"/>
          <w:lang w:val="en-US"/>
          <w14:textFill>
            <w14:solidFill>
              <w14:schemeClr w14:val="tx1"/>
            </w14:solidFill>
          </w14:textFill>
        </w:rPr>
      </w:pP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ind w:firstLine="643"/>
        <w:jc w:val="center"/>
        <w:rPr>
          <w:b/>
          <w:color w:val="000000" w:themeColor="text1"/>
          <w:sz w:val="32"/>
          <w:szCs w:val="32"/>
          <w:lang w:val="en-US"/>
          <w14:textFill>
            <w14:solidFill>
              <w14:schemeClr w14:val="tx1"/>
            </w14:solidFill>
          </w14:textFill>
        </w:rPr>
      </w:pPr>
    </w:p>
    <w:p>
      <w:pPr>
        <w:pStyle w:val="2"/>
        <w:ind w:firstLine="643"/>
        <w:jc w:val="center"/>
        <w:rPr>
          <w:b/>
          <w:color w:val="000000" w:themeColor="text1"/>
          <w:sz w:val="32"/>
          <w:szCs w:val="32"/>
          <w:lang w:val="en-US"/>
          <w14:textFill>
            <w14:solidFill>
              <w14:schemeClr w14:val="tx1"/>
            </w14:solidFill>
          </w14:textFill>
        </w:rPr>
      </w:pPr>
      <w:r>
        <w:rPr>
          <w:rFonts w:hint="eastAsia"/>
          <w:b/>
          <w:color w:val="000000" w:themeColor="text1"/>
          <w:sz w:val="32"/>
          <w:szCs w:val="32"/>
          <w:lang w:val="en-US"/>
          <w14:textFill>
            <w14:solidFill>
              <w14:schemeClr w14:val="tx1"/>
            </w14:solidFill>
          </w14:textFill>
        </w:rPr>
        <w:t>十一 设备投入一览表</w:t>
      </w:r>
    </w:p>
    <w:p>
      <w:pPr>
        <w:pStyle w:val="2"/>
        <w:ind w:firstLine="643"/>
        <w:jc w:val="center"/>
        <w:rPr>
          <w:b/>
          <w:color w:val="000000" w:themeColor="text1"/>
          <w:sz w:val="32"/>
          <w:szCs w:val="32"/>
          <w:lang w:val="en-US"/>
          <w14:textFill>
            <w14:solidFill>
              <w14:schemeClr w14:val="tx1"/>
            </w14:solidFill>
          </w14:textFill>
        </w:rPr>
      </w:pPr>
    </w:p>
    <w:tbl>
      <w:tblPr>
        <w:tblStyle w:val="12"/>
        <w:tblW w:w="8620" w:type="dxa"/>
        <w:tblInd w:w="93" w:type="dxa"/>
        <w:tblLayout w:type="fixed"/>
        <w:tblCellMar>
          <w:top w:w="0" w:type="dxa"/>
          <w:left w:w="108" w:type="dxa"/>
          <w:bottom w:w="0" w:type="dxa"/>
          <w:right w:w="108" w:type="dxa"/>
        </w:tblCellMar>
      </w:tblPr>
      <w:tblGrid>
        <w:gridCol w:w="1433"/>
        <w:gridCol w:w="727"/>
        <w:gridCol w:w="1080"/>
        <w:gridCol w:w="2020"/>
        <w:gridCol w:w="1395"/>
        <w:gridCol w:w="1965"/>
      </w:tblGrid>
      <w:tr>
        <w:tblPrEx>
          <w:tblCellMar>
            <w:top w:w="0" w:type="dxa"/>
            <w:left w:w="108" w:type="dxa"/>
            <w:bottom w:w="0" w:type="dxa"/>
            <w:right w:w="108" w:type="dxa"/>
          </w:tblCellMar>
        </w:tblPrEx>
        <w:trPr>
          <w:trHeight w:val="540"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设备名称</w:t>
            </w:r>
          </w:p>
        </w:tc>
        <w:tc>
          <w:tcPr>
            <w:tcW w:w="7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品牌</w:t>
            </w:r>
          </w:p>
        </w:tc>
        <w:tc>
          <w:tcPr>
            <w:tcW w:w="10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生产商</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规格型号</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数量</w:t>
            </w:r>
          </w:p>
        </w:tc>
        <w:tc>
          <w:tcPr>
            <w:tcW w:w="19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主要技术参数及功能描述</w:t>
            </w:r>
          </w:p>
        </w:tc>
      </w:tr>
      <w:tr>
        <w:tblPrEx>
          <w:tblCellMar>
            <w:top w:w="0" w:type="dxa"/>
            <w:left w:w="108" w:type="dxa"/>
            <w:bottom w:w="0" w:type="dxa"/>
            <w:right w:w="108" w:type="dxa"/>
          </w:tblCellMar>
        </w:tblPrEx>
        <w:trPr>
          <w:trHeight w:val="420"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洗衣机</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420"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开水器</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420"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烘干机</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r>
      <w:tr>
        <w:tblPrEx>
          <w:tblCellMar>
            <w:top w:w="0" w:type="dxa"/>
            <w:left w:w="108" w:type="dxa"/>
            <w:bottom w:w="0" w:type="dxa"/>
            <w:right w:w="108" w:type="dxa"/>
          </w:tblCellMar>
        </w:tblPrEx>
        <w:trPr>
          <w:trHeight w:val="420"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洗鞋机</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w:t>
            </w:r>
          </w:p>
        </w:tc>
        <w:tc>
          <w:tcPr>
            <w:tcW w:w="139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2"/>
                <w:szCs w:val="22"/>
                <w14:textFill>
                  <w14:solidFill>
                    <w14:schemeClr w14:val="tx1"/>
                  </w14:solidFill>
                </w14:textFill>
              </w:rPr>
            </w:pPr>
          </w:p>
        </w:tc>
        <w:tc>
          <w:tcPr>
            <w:tcW w:w="1965"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w:t>
            </w:r>
          </w:p>
        </w:tc>
      </w:tr>
    </w:tbl>
    <w:p>
      <w:pPr>
        <w:pStyle w:val="2"/>
        <w:ind w:firstLine="0" w:firstLineChars="0"/>
        <w:rPr>
          <w:color w:val="000000" w:themeColor="text1"/>
          <w:lang w:val="en-US"/>
          <w14:textFill>
            <w14:solidFill>
              <w14:schemeClr w14:val="tx1"/>
            </w14:solidFill>
          </w14:textFill>
        </w:rPr>
      </w:pPr>
    </w:p>
    <w:p>
      <w:pPr>
        <w:pStyle w:val="2"/>
        <w:ind w:firstLine="0" w:firstLineChars="0"/>
        <w:rPr>
          <w:color w:val="000000" w:themeColor="text1"/>
          <w:lang w:val="en-US"/>
          <w14:textFill>
            <w14:solidFill>
              <w14:schemeClr w14:val="tx1"/>
            </w14:solidFill>
          </w14:textFill>
        </w:rPr>
      </w:pP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日期：年月日</w:t>
      </w:r>
    </w:p>
    <w:p>
      <w:pPr>
        <w:jc w:val="center"/>
        <w:rPr>
          <w:rFonts w:ascii="宋体"/>
          <w:b/>
          <w:color w:val="000000" w:themeColor="text1"/>
          <w:sz w:val="36"/>
          <w:szCs w:val="36"/>
          <w14:textFill>
            <w14:solidFill>
              <w14:schemeClr w14:val="tx1"/>
            </w14:solidFill>
          </w14:textFill>
        </w:rPr>
      </w:pPr>
    </w:p>
    <w:p>
      <w:pPr>
        <w:pStyle w:val="2"/>
        <w:ind w:firstLine="0" w:firstLineChars="0"/>
        <w:rPr>
          <w:color w:val="000000" w:themeColor="text1"/>
          <w:lang w:val="en-US"/>
          <w14:textFill>
            <w14:solidFill>
              <w14:schemeClr w14:val="tx1"/>
            </w14:solidFill>
          </w14:textFill>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30</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A09"/>
    <w:rsid w:val="00000F8B"/>
    <w:rsid w:val="00002232"/>
    <w:rsid w:val="000023D8"/>
    <w:rsid w:val="00003108"/>
    <w:rsid w:val="00006AFA"/>
    <w:rsid w:val="000100ED"/>
    <w:rsid w:val="00014005"/>
    <w:rsid w:val="000144E9"/>
    <w:rsid w:val="000157D6"/>
    <w:rsid w:val="00017890"/>
    <w:rsid w:val="000242A0"/>
    <w:rsid w:val="000265D9"/>
    <w:rsid w:val="00027BE0"/>
    <w:rsid w:val="00027D61"/>
    <w:rsid w:val="00030BFE"/>
    <w:rsid w:val="000342F2"/>
    <w:rsid w:val="00034DF1"/>
    <w:rsid w:val="00035CFA"/>
    <w:rsid w:val="00037A44"/>
    <w:rsid w:val="00040928"/>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0CAF"/>
    <w:rsid w:val="0007143D"/>
    <w:rsid w:val="00071B54"/>
    <w:rsid w:val="00071D88"/>
    <w:rsid w:val="00073BF5"/>
    <w:rsid w:val="00075395"/>
    <w:rsid w:val="0007566C"/>
    <w:rsid w:val="000757FF"/>
    <w:rsid w:val="000829AC"/>
    <w:rsid w:val="0008326B"/>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04D6"/>
    <w:rsid w:val="000A1C36"/>
    <w:rsid w:val="000A3585"/>
    <w:rsid w:val="000B032C"/>
    <w:rsid w:val="000B0C7B"/>
    <w:rsid w:val="000B1AED"/>
    <w:rsid w:val="000B43D7"/>
    <w:rsid w:val="000B4DFE"/>
    <w:rsid w:val="000B536A"/>
    <w:rsid w:val="000B59A0"/>
    <w:rsid w:val="000B686E"/>
    <w:rsid w:val="000B6EAF"/>
    <w:rsid w:val="000B7F28"/>
    <w:rsid w:val="000C0186"/>
    <w:rsid w:val="000C220D"/>
    <w:rsid w:val="000C3243"/>
    <w:rsid w:val="000C3249"/>
    <w:rsid w:val="000C3DB4"/>
    <w:rsid w:val="000C5CCA"/>
    <w:rsid w:val="000C68A4"/>
    <w:rsid w:val="000C70E3"/>
    <w:rsid w:val="000C7B20"/>
    <w:rsid w:val="000D100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0F5B40"/>
    <w:rsid w:val="00100B54"/>
    <w:rsid w:val="00101CF2"/>
    <w:rsid w:val="00103257"/>
    <w:rsid w:val="00103B6E"/>
    <w:rsid w:val="00104A8C"/>
    <w:rsid w:val="00104B67"/>
    <w:rsid w:val="00104B82"/>
    <w:rsid w:val="00104C50"/>
    <w:rsid w:val="00104C97"/>
    <w:rsid w:val="00106A49"/>
    <w:rsid w:val="00106C81"/>
    <w:rsid w:val="00110E2F"/>
    <w:rsid w:val="00113748"/>
    <w:rsid w:val="00113B37"/>
    <w:rsid w:val="00114D13"/>
    <w:rsid w:val="001158A8"/>
    <w:rsid w:val="001221AC"/>
    <w:rsid w:val="001273A0"/>
    <w:rsid w:val="00134ADE"/>
    <w:rsid w:val="00135F84"/>
    <w:rsid w:val="00137DF0"/>
    <w:rsid w:val="0014296F"/>
    <w:rsid w:val="00146573"/>
    <w:rsid w:val="001471AC"/>
    <w:rsid w:val="00150973"/>
    <w:rsid w:val="00150DC5"/>
    <w:rsid w:val="00151324"/>
    <w:rsid w:val="001515F4"/>
    <w:rsid w:val="001516FC"/>
    <w:rsid w:val="00152D56"/>
    <w:rsid w:val="00152DB1"/>
    <w:rsid w:val="0015312B"/>
    <w:rsid w:val="00154A97"/>
    <w:rsid w:val="00156A0F"/>
    <w:rsid w:val="00156B5D"/>
    <w:rsid w:val="00162994"/>
    <w:rsid w:val="00170627"/>
    <w:rsid w:val="001706A3"/>
    <w:rsid w:val="001709E5"/>
    <w:rsid w:val="00173598"/>
    <w:rsid w:val="001738B1"/>
    <w:rsid w:val="001767F2"/>
    <w:rsid w:val="00176A63"/>
    <w:rsid w:val="00182B40"/>
    <w:rsid w:val="00183749"/>
    <w:rsid w:val="00183B90"/>
    <w:rsid w:val="00184BC8"/>
    <w:rsid w:val="0018524D"/>
    <w:rsid w:val="00187CF2"/>
    <w:rsid w:val="00190D36"/>
    <w:rsid w:val="00195570"/>
    <w:rsid w:val="00195F82"/>
    <w:rsid w:val="001A1AA6"/>
    <w:rsid w:val="001A38D3"/>
    <w:rsid w:val="001A71BF"/>
    <w:rsid w:val="001A7DC1"/>
    <w:rsid w:val="001B4969"/>
    <w:rsid w:val="001B5E69"/>
    <w:rsid w:val="001C0046"/>
    <w:rsid w:val="001C193E"/>
    <w:rsid w:val="001C1A7B"/>
    <w:rsid w:val="001C1B9C"/>
    <w:rsid w:val="001C48A2"/>
    <w:rsid w:val="001C76A1"/>
    <w:rsid w:val="001D1927"/>
    <w:rsid w:val="001D1A07"/>
    <w:rsid w:val="001D1AB1"/>
    <w:rsid w:val="001D48D1"/>
    <w:rsid w:val="001D5B16"/>
    <w:rsid w:val="001D5BF3"/>
    <w:rsid w:val="001E02EE"/>
    <w:rsid w:val="001E2E0C"/>
    <w:rsid w:val="001E3494"/>
    <w:rsid w:val="001E78DD"/>
    <w:rsid w:val="001F354D"/>
    <w:rsid w:val="001F60BA"/>
    <w:rsid w:val="001F7EAC"/>
    <w:rsid w:val="00200DF3"/>
    <w:rsid w:val="0020155E"/>
    <w:rsid w:val="0020330E"/>
    <w:rsid w:val="002069CB"/>
    <w:rsid w:val="002079E6"/>
    <w:rsid w:val="00210BC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2999"/>
    <w:rsid w:val="002443A9"/>
    <w:rsid w:val="00244BE8"/>
    <w:rsid w:val="002451D4"/>
    <w:rsid w:val="00245339"/>
    <w:rsid w:val="00246D5C"/>
    <w:rsid w:val="002470C2"/>
    <w:rsid w:val="00252514"/>
    <w:rsid w:val="00260211"/>
    <w:rsid w:val="002629EE"/>
    <w:rsid w:val="00264A30"/>
    <w:rsid w:val="0026588F"/>
    <w:rsid w:val="00266A7D"/>
    <w:rsid w:val="002712A1"/>
    <w:rsid w:val="00272208"/>
    <w:rsid w:val="00272F8B"/>
    <w:rsid w:val="002733A9"/>
    <w:rsid w:val="0028016E"/>
    <w:rsid w:val="00283806"/>
    <w:rsid w:val="0028544B"/>
    <w:rsid w:val="002862FD"/>
    <w:rsid w:val="002872F1"/>
    <w:rsid w:val="00292F9D"/>
    <w:rsid w:val="00293127"/>
    <w:rsid w:val="00295527"/>
    <w:rsid w:val="0029737B"/>
    <w:rsid w:val="0029747E"/>
    <w:rsid w:val="002A1966"/>
    <w:rsid w:val="002A3924"/>
    <w:rsid w:val="002A443E"/>
    <w:rsid w:val="002A7F40"/>
    <w:rsid w:val="002B1042"/>
    <w:rsid w:val="002B1504"/>
    <w:rsid w:val="002B1E9E"/>
    <w:rsid w:val="002B265C"/>
    <w:rsid w:val="002B3F54"/>
    <w:rsid w:val="002B5C4F"/>
    <w:rsid w:val="002B6E1D"/>
    <w:rsid w:val="002B792B"/>
    <w:rsid w:val="002C0410"/>
    <w:rsid w:val="002C0BEF"/>
    <w:rsid w:val="002C3F6F"/>
    <w:rsid w:val="002C419E"/>
    <w:rsid w:val="002C48E7"/>
    <w:rsid w:val="002C6BE6"/>
    <w:rsid w:val="002C6D5D"/>
    <w:rsid w:val="002D3C9F"/>
    <w:rsid w:val="002D5392"/>
    <w:rsid w:val="002D579A"/>
    <w:rsid w:val="002D68E7"/>
    <w:rsid w:val="002E0D93"/>
    <w:rsid w:val="002E2917"/>
    <w:rsid w:val="002E3A68"/>
    <w:rsid w:val="002E3A8C"/>
    <w:rsid w:val="002E4068"/>
    <w:rsid w:val="002E44FC"/>
    <w:rsid w:val="002E6B21"/>
    <w:rsid w:val="002F0B75"/>
    <w:rsid w:val="002F1D1C"/>
    <w:rsid w:val="002F4531"/>
    <w:rsid w:val="002F7056"/>
    <w:rsid w:val="00300181"/>
    <w:rsid w:val="003004B3"/>
    <w:rsid w:val="00302FCF"/>
    <w:rsid w:val="0030396A"/>
    <w:rsid w:val="003068EA"/>
    <w:rsid w:val="00307A63"/>
    <w:rsid w:val="003104D0"/>
    <w:rsid w:val="00311074"/>
    <w:rsid w:val="003115BF"/>
    <w:rsid w:val="00311919"/>
    <w:rsid w:val="00314879"/>
    <w:rsid w:val="00314E00"/>
    <w:rsid w:val="00315A8A"/>
    <w:rsid w:val="00321127"/>
    <w:rsid w:val="00321A8A"/>
    <w:rsid w:val="00322FF8"/>
    <w:rsid w:val="00332857"/>
    <w:rsid w:val="00334F7C"/>
    <w:rsid w:val="00335CE0"/>
    <w:rsid w:val="003368E5"/>
    <w:rsid w:val="00337E4B"/>
    <w:rsid w:val="003402E6"/>
    <w:rsid w:val="0034035D"/>
    <w:rsid w:val="00340C5F"/>
    <w:rsid w:val="00342244"/>
    <w:rsid w:val="003428BE"/>
    <w:rsid w:val="00344689"/>
    <w:rsid w:val="00345290"/>
    <w:rsid w:val="00345D48"/>
    <w:rsid w:val="003477A4"/>
    <w:rsid w:val="0036034F"/>
    <w:rsid w:val="0036204F"/>
    <w:rsid w:val="0036213F"/>
    <w:rsid w:val="00363C01"/>
    <w:rsid w:val="003646DA"/>
    <w:rsid w:val="00367BCC"/>
    <w:rsid w:val="00374B29"/>
    <w:rsid w:val="003769E1"/>
    <w:rsid w:val="0038013D"/>
    <w:rsid w:val="00380E42"/>
    <w:rsid w:val="00381A7A"/>
    <w:rsid w:val="00385164"/>
    <w:rsid w:val="0038645C"/>
    <w:rsid w:val="00390BD2"/>
    <w:rsid w:val="003941DA"/>
    <w:rsid w:val="00397C2F"/>
    <w:rsid w:val="003A0DA2"/>
    <w:rsid w:val="003A10C6"/>
    <w:rsid w:val="003A244F"/>
    <w:rsid w:val="003A35EB"/>
    <w:rsid w:val="003A5449"/>
    <w:rsid w:val="003A56D3"/>
    <w:rsid w:val="003A672E"/>
    <w:rsid w:val="003A7F29"/>
    <w:rsid w:val="003B445F"/>
    <w:rsid w:val="003B51D3"/>
    <w:rsid w:val="003B7351"/>
    <w:rsid w:val="003C1050"/>
    <w:rsid w:val="003C12AB"/>
    <w:rsid w:val="003C1D7C"/>
    <w:rsid w:val="003C2AF6"/>
    <w:rsid w:val="003C3F1B"/>
    <w:rsid w:val="003C6BFC"/>
    <w:rsid w:val="003D0578"/>
    <w:rsid w:val="003D1E7B"/>
    <w:rsid w:val="003D1F54"/>
    <w:rsid w:val="003D302E"/>
    <w:rsid w:val="003D5614"/>
    <w:rsid w:val="003D6D0D"/>
    <w:rsid w:val="003D7765"/>
    <w:rsid w:val="003E73B4"/>
    <w:rsid w:val="003F1B9F"/>
    <w:rsid w:val="003F3D31"/>
    <w:rsid w:val="003F4121"/>
    <w:rsid w:val="003F41D3"/>
    <w:rsid w:val="003F45D7"/>
    <w:rsid w:val="003F486A"/>
    <w:rsid w:val="0040217D"/>
    <w:rsid w:val="004025D5"/>
    <w:rsid w:val="00402E23"/>
    <w:rsid w:val="004030FD"/>
    <w:rsid w:val="0040312C"/>
    <w:rsid w:val="00405B00"/>
    <w:rsid w:val="0040752A"/>
    <w:rsid w:val="00407FF8"/>
    <w:rsid w:val="00411FF9"/>
    <w:rsid w:val="0041249C"/>
    <w:rsid w:val="00412EB8"/>
    <w:rsid w:val="00413322"/>
    <w:rsid w:val="004136AD"/>
    <w:rsid w:val="00413F9A"/>
    <w:rsid w:val="0041535A"/>
    <w:rsid w:val="00416ECE"/>
    <w:rsid w:val="00421DF1"/>
    <w:rsid w:val="0042426B"/>
    <w:rsid w:val="00425431"/>
    <w:rsid w:val="00425D6A"/>
    <w:rsid w:val="00427F76"/>
    <w:rsid w:val="00431075"/>
    <w:rsid w:val="00431608"/>
    <w:rsid w:val="00435587"/>
    <w:rsid w:val="004355FE"/>
    <w:rsid w:val="00435A23"/>
    <w:rsid w:val="00436416"/>
    <w:rsid w:val="0044033A"/>
    <w:rsid w:val="00441377"/>
    <w:rsid w:val="00443C0D"/>
    <w:rsid w:val="004449E4"/>
    <w:rsid w:val="00445BEC"/>
    <w:rsid w:val="00445D8C"/>
    <w:rsid w:val="004476C3"/>
    <w:rsid w:val="004505BC"/>
    <w:rsid w:val="00453D33"/>
    <w:rsid w:val="00456E34"/>
    <w:rsid w:val="00462DC7"/>
    <w:rsid w:val="004632BC"/>
    <w:rsid w:val="00463958"/>
    <w:rsid w:val="004646CA"/>
    <w:rsid w:val="00464F7B"/>
    <w:rsid w:val="004653F0"/>
    <w:rsid w:val="004662C6"/>
    <w:rsid w:val="00470FB4"/>
    <w:rsid w:val="00472C84"/>
    <w:rsid w:val="00473990"/>
    <w:rsid w:val="00473F9E"/>
    <w:rsid w:val="00474B9B"/>
    <w:rsid w:val="00482C8A"/>
    <w:rsid w:val="00484BB7"/>
    <w:rsid w:val="00484D2C"/>
    <w:rsid w:val="00484E12"/>
    <w:rsid w:val="00485B44"/>
    <w:rsid w:val="00491327"/>
    <w:rsid w:val="0049208F"/>
    <w:rsid w:val="0049287B"/>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56E"/>
    <w:rsid w:val="004B1824"/>
    <w:rsid w:val="004B230E"/>
    <w:rsid w:val="004B24C2"/>
    <w:rsid w:val="004B27F5"/>
    <w:rsid w:val="004B3181"/>
    <w:rsid w:val="004B4012"/>
    <w:rsid w:val="004B4679"/>
    <w:rsid w:val="004B5F9C"/>
    <w:rsid w:val="004C08AD"/>
    <w:rsid w:val="004C1E59"/>
    <w:rsid w:val="004C2B17"/>
    <w:rsid w:val="004C37F1"/>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635"/>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092B"/>
    <w:rsid w:val="00521FB8"/>
    <w:rsid w:val="005222C7"/>
    <w:rsid w:val="005228D7"/>
    <w:rsid w:val="00523B1F"/>
    <w:rsid w:val="00524D34"/>
    <w:rsid w:val="00525559"/>
    <w:rsid w:val="00527BB6"/>
    <w:rsid w:val="00530D3A"/>
    <w:rsid w:val="00530D4E"/>
    <w:rsid w:val="005313DE"/>
    <w:rsid w:val="005313E4"/>
    <w:rsid w:val="005323BF"/>
    <w:rsid w:val="00534872"/>
    <w:rsid w:val="005348DE"/>
    <w:rsid w:val="005348E0"/>
    <w:rsid w:val="005370FB"/>
    <w:rsid w:val="00540FBC"/>
    <w:rsid w:val="00543FDD"/>
    <w:rsid w:val="005448C0"/>
    <w:rsid w:val="00545FF0"/>
    <w:rsid w:val="00553274"/>
    <w:rsid w:val="005559A2"/>
    <w:rsid w:val="00557B9E"/>
    <w:rsid w:val="00562D14"/>
    <w:rsid w:val="00562D30"/>
    <w:rsid w:val="005724BE"/>
    <w:rsid w:val="005740B8"/>
    <w:rsid w:val="00575198"/>
    <w:rsid w:val="0057566E"/>
    <w:rsid w:val="00580B08"/>
    <w:rsid w:val="005814F6"/>
    <w:rsid w:val="00582275"/>
    <w:rsid w:val="0058354C"/>
    <w:rsid w:val="005845F8"/>
    <w:rsid w:val="00585AC2"/>
    <w:rsid w:val="005874C5"/>
    <w:rsid w:val="005904BF"/>
    <w:rsid w:val="005912A8"/>
    <w:rsid w:val="00593036"/>
    <w:rsid w:val="00594BB2"/>
    <w:rsid w:val="00594E9C"/>
    <w:rsid w:val="005A10E6"/>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3BF"/>
    <w:rsid w:val="005C743E"/>
    <w:rsid w:val="005D2F11"/>
    <w:rsid w:val="005D3F0C"/>
    <w:rsid w:val="005D624B"/>
    <w:rsid w:val="005D7F46"/>
    <w:rsid w:val="005E0170"/>
    <w:rsid w:val="005E2C6F"/>
    <w:rsid w:val="005E7195"/>
    <w:rsid w:val="005F0BC0"/>
    <w:rsid w:val="005F3A6F"/>
    <w:rsid w:val="005F3C27"/>
    <w:rsid w:val="005F690E"/>
    <w:rsid w:val="00600715"/>
    <w:rsid w:val="0060075C"/>
    <w:rsid w:val="00600A66"/>
    <w:rsid w:val="00600E77"/>
    <w:rsid w:val="00601435"/>
    <w:rsid w:val="00601999"/>
    <w:rsid w:val="0060236D"/>
    <w:rsid w:val="00606888"/>
    <w:rsid w:val="00610E5C"/>
    <w:rsid w:val="00613C98"/>
    <w:rsid w:val="00614DA1"/>
    <w:rsid w:val="00617A39"/>
    <w:rsid w:val="0062125C"/>
    <w:rsid w:val="00621415"/>
    <w:rsid w:val="00621CBC"/>
    <w:rsid w:val="00623C08"/>
    <w:rsid w:val="00624619"/>
    <w:rsid w:val="006248CA"/>
    <w:rsid w:val="00631BF4"/>
    <w:rsid w:val="00631D73"/>
    <w:rsid w:val="0063529C"/>
    <w:rsid w:val="00635A42"/>
    <w:rsid w:val="00635E0E"/>
    <w:rsid w:val="0063665A"/>
    <w:rsid w:val="00636B8E"/>
    <w:rsid w:val="00641092"/>
    <w:rsid w:val="00644FC1"/>
    <w:rsid w:val="00645240"/>
    <w:rsid w:val="006464C2"/>
    <w:rsid w:val="00646919"/>
    <w:rsid w:val="00650302"/>
    <w:rsid w:val="00650AA5"/>
    <w:rsid w:val="00653416"/>
    <w:rsid w:val="00653E0A"/>
    <w:rsid w:val="00654394"/>
    <w:rsid w:val="006600FB"/>
    <w:rsid w:val="0066162F"/>
    <w:rsid w:val="006626A1"/>
    <w:rsid w:val="0066452C"/>
    <w:rsid w:val="00664918"/>
    <w:rsid w:val="0066606F"/>
    <w:rsid w:val="00670AD9"/>
    <w:rsid w:val="00670D6A"/>
    <w:rsid w:val="006757F2"/>
    <w:rsid w:val="0067796F"/>
    <w:rsid w:val="0068118F"/>
    <w:rsid w:val="006811FD"/>
    <w:rsid w:val="006844CA"/>
    <w:rsid w:val="00685120"/>
    <w:rsid w:val="00685174"/>
    <w:rsid w:val="00686AF1"/>
    <w:rsid w:val="00690775"/>
    <w:rsid w:val="006911D7"/>
    <w:rsid w:val="00691453"/>
    <w:rsid w:val="0069229A"/>
    <w:rsid w:val="00692937"/>
    <w:rsid w:val="0069372D"/>
    <w:rsid w:val="006973CC"/>
    <w:rsid w:val="00697DD7"/>
    <w:rsid w:val="00697F42"/>
    <w:rsid w:val="006A0CA0"/>
    <w:rsid w:val="006A1681"/>
    <w:rsid w:val="006A2C44"/>
    <w:rsid w:val="006A4E85"/>
    <w:rsid w:val="006B188D"/>
    <w:rsid w:val="006B1F3B"/>
    <w:rsid w:val="006B2B19"/>
    <w:rsid w:val="006B2E18"/>
    <w:rsid w:val="006B51AA"/>
    <w:rsid w:val="006B5BF3"/>
    <w:rsid w:val="006B6B62"/>
    <w:rsid w:val="006B748E"/>
    <w:rsid w:val="006B748F"/>
    <w:rsid w:val="006C0F80"/>
    <w:rsid w:val="006C1819"/>
    <w:rsid w:val="006C4312"/>
    <w:rsid w:val="006C4B9B"/>
    <w:rsid w:val="006C4BFD"/>
    <w:rsid w:val="006C5205"/>
    <w:rsid w:val="006C6A77"/>
    <w:rsid w:val="006C72BD"/>
    <w:rsid w:val="006D1B65"/>
    <w:rsid w:val="006D2455"/>
    <w:rsid w:val="006D3B4D"/>
    <w:rsid w:val="006D3E95"/>
    <w:rsid w:val="006D4903"/>
    <w:rsid w:val="006D5B5B"/>
    <w:rsid w:val="006D5C44"/>
    <w:rsid w:val="006E0418"/>
    <w:rsid w:val="006E0C8B"/>
    <w:rsid w:val="006E114B"/>
    <w:rsid w:val="006E25C0"/>
    <w:rsid w:val="006E2B92"/>
    <w:rsid w:val="006E2BCC"/>
    <w:rsid w:val="006E3064"/>
    <w:rsid w:val="006E3EE4"/>
    <w:rsid w:val="006E6BBA"/>
    <w:rsid w:val="006F445E"/>
    <w:rsid w:val="006F4BD8"/>
    <w:rsid w:val="006F526F"/>
    <w:rsid w:val="006F571C"/>
    <w:rsid w:val="006F57C2"/>
    <w:rsid w:val="006F5CF3"/>
    <w:rsid w:val="006F62E0"/>
    <w:rsid w:val="007039EA"/>
    <w:rsid w:val="00704A87"/>
    <w:rsid w:val="0071094A"/>
    <w:rsid w:val="00712286"/>
    <w:rsid w:val="007137A6"/>
    <w:rsid w:val="00720C7F"/>
    <w:rsid w:val="00722CF2"/>
    <w:rsid w:val="007256EC"/>
    <w:rsid w:val="007265CB"/>
    <w:rsid w:val="00726B10"/>
    <w:rsid w:val="00726D8B"/>
    <w:rsid w:val="00727BD2"/>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509A"/>
    <w:rsid w:val="007568E5"/>
    <w:rsid w:val="00757CE7"/>
    <w:rsid w:val="0076132B"/>
    <w:rsid w:val="00762C0A"/>
    <w:rsid w:val="00762F34"/>
    <w:rsid w:val="00764F28"/>
    <w:rsid w:val="007654C3"/>
    <w:rsid w:val="0076576E"/>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1F22"/>
    <w:rsid w:val="00794BDA"/>
    <w:rsid w:val="00795C61"/>
    <w:rsid w:val="00795D9A"/>
    <w:rsid w:val="007969BB"/>
    <w:rsid w:val="00796D8D"/>
    <w:rsid w:val="007A15EF"/>
    <w:rsid w:val="007A17B8"/>
    <w:rsid w:val="007A2797"/>
    <w:rsid w:val="007A34FC"/>
    <w:rsid w:val="007A509F"/>
    <w:rsid w:val="007A518A"/>
    <w:rsid w:val="007A6533"/>
    <w:rsid w:val="007A6765"/>
    <w:rsid w:val="007A7ECC"/>
    <w:rsid w:val="007B06D8"/>
    <w:rsid w:val="007B1A8B"/>
    <w:rsid w:val="007B3E51"/>
    <w:rsid w:val="007B46E4"/>
    <w:rsid w:val="007B69E4"/>
    <w:rsid w:val="007C3ACC"/>
    <w:rsid w:val="007C3DAD"/>
    <w:rsid w:val="007C4AE3"/>
    <w:rsid w:val="007C580E"/>
    <w:rsid w:val="007C6B12"/>
    <w:rsid w:val="007D373F"/>
    <w:rsid w:val="007D76B6"/>
    <w:rsid w:val="007D799E"/>
    <w:rsid w:val="007E0B97"/>
    <w:rsid w:val="007E0FE0"/>
    <w:rsid w:val="007E434F"/>
    <w:rsid w:val="007E6525"/>
    <w:rsid w:val="007F3DF6"/>
    <w:rsid w:val="007F4F98"/>
    <w:rsid w:val="007F51CF"/>
    <w:rsid w:val="007F5485"/>
    <w:rsid w:val="007F6A21"/>
    <w:rsid w:val="007F7992"/>
    <w:rsid w:val="00800D73"/>
    <w:rsid w:val="00801164"/>
    <w:rsid w:val="00802810"/>
    <w:rsid w:val="0080331B"/>
    <w:rsid w:val="00807568"/>
    <w:rsid w:val="008075BA"/>
    <w:rsid w:val="00807E0B"/>
    <w:rsid w:val="0081173A"/>
    <w:rsid w:val="00813213"/>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230"/>
    <w:rsid w:val="0084130C"/>
    <w:rsid w:val="008419B5"/>
    <w:rsid w:val="00846950"/>
    <w:rsid w:val="00846E20"/>
    <w:rsid w:val="0084799F"/>
    <w:rsid w:val="008514E7"/>
    <w:rsid w:val="00851E90"/>
    <w:rsid w:val="008531D4"/>
    <w:rsid w:val="00854D58"/>
    <w:rsid w:val="0085795F"/>
    <w:rsid w:val="008605D0"/>
    <w:rsid w:val="00862408"/>
    <w:rsid w:val="008624CF"/>
    <w:rsid w:val="008625B0"/>
    <w:rsid w:val="00864522"/>
    <w:rsid w:val="00865909"/>
    <w:rsid w:val="00866993"/>
    <w:rsid w:val="00866E2A"/>
    <w:rsid w:val="00870865"/>
    <w:rsid w:val="008717B3"/>
    <w:rsid w:val="00871A83"/>
    <w:rsid w:val="0087252B"/>
    <w:rsid w:val="00873663"/>
    <w:rsid w:val="00873E9A"/>
    <w:rsid w:val="00874E25"/>
    <w:rsid w:val="0087527F"/>
    <w:rsid w:val="00875BFD"/>
    <w:rsid w:val="00877621"/>
    <w:rsid w:val="00883A71"/>
    <w:rsid w:val="008847DD"/>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C175D"/>
    <w:rsid w:val="008D2926"/>
    <w:rsid w:val="008D3F8A"/>
    <w:rsid w:val="008D4E6A"/>
    <w:rsid w:val="008D5445"/>
    <w:rsid w:val="008D6A9F"/>
    <w:rsid w:val="008E0BD4"/>
    <w:rsid w:val="008E26F0"/>
    <w:rsid w:val="008E4029"/>
    <w:rsid w:val="008E48DB"/>
    <w:rsid w:val="008E7A72"/>
    <w:rsid w:val="008F00A8"/>
    <w:rsid w:val="008F3A61"/>
    <w:rsid w:val="008F43F9"/>
    <w:rsid w:val="00902C52"/>
    <w:rsid w:val="00903791"/>
    <w:rsid w:val="00904754"/>
    <w:rsid w:val="00905B7E"/>
    <w:rsid w:val="00906F67"/>
    <w:rsid w:val="0091099A"/>
    <w:rsid w:val="00910E66"/>
    <w:rsid w:val="009125C5"/>
    <w:rsid w:val="009127E0"/>
    <w:rsid w:val="00913281"/>
    <w:rsid w:val="00916F05"/>
    <w:rsid w:val="00920158"/>
    <w:rsid w:val="00921850"/>
    <w:rsid w:val="00921B83"/>
    <w:rsid w:val="00922A43"/>
    <w:rsid w:val="00924230"/>
    <w:rsid w:val="00925E52"/>
    <w:rsid w:val="009260BF"/>
    <w:rsid w:val="00926E8B"/>
    <w:rsid w:val="00926F2F"/>
    <w:rsid w:val="00932823"/>
    <w:rsid w:val="00932992"/>
    <w:rsid w:val="009332C8"/>
    <w:rsid w:val="00933FF2"/>
    <w:rsid w:val="00934768"/>
    <w:rsid w:val="009351E9"/>
    <w:rsid w:val="00935624"/>
    <w:rsid w:val="00935712"/>
    <w:rsid w:val="00936311"/>
    <w:rsid w:val="009435DA"/>
    <w:rsid w:val="009439B7"/>
    <w:rsid w:val="00944DF7"/>
    <w:rsid w:val="009459E1"/>
    <w:rsid w:val="00946427"/>
    <w:rsid w:val="0094748B"/>
    <w:rsid w:val="00955531"/>
    <w:rsid w:val="009559B1"/>
    <w:rsid w:val="00957B1F"/>
    <w:rsid w:val="00960F1C"/>
    <w:rsid w:val="009613BA"/>
    <w:rsid w:val="00961B94"/>
    <w:rsid w:val="00962D9D"/>
    <w:rsid w:val="00963396"/>
    <w:rsid w:val="00965E94"/>
    <w:rsid w:val="00966847"/>
    <w:rsid w:val="009706A1"/>
    <w:rsid w:val="009719C9"/>
    <w:rsid w:val="009731D6"/>
    <w:rsid w:val="00975873"/>
    <w:rsid w:val="0098031B"/>
    <w:rsid w:val="00980FC2"/>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539"/>
    <w:rsid w:val="009B325F"/>
    <w:rsid w:val="009B3DF3"/>
    <w:rsid w:val="009B690C"/>
    <w:rsid w:val="009C212F"/>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9F69BE"/>
    <w:rsid w:val="00A00106"/>
    <w:rsid w:val="00A01A3C"/>
    <w:rsid w:val="00A03023"/>
    <w:rsid w:val="00A03762"/>
    <w:rsid w:val="00A05DD8"/>
    <w:rsid w:val="00A061F7"/>
    <w:rsid w:val="00A108AF"/>
    <w:rsid w:val="00A10E4B"/>
    <w:rsid w:val="00A12E06"/>
    <w:rsid w:val="00A1372F"/>
    <w:rsid w:val="00A13E22"/>
    <w:rsid w:val="00A14B33"/>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4A40"/>
    <w:rsid w:val="00A709E9"/>
    <w:rsid w:val="00A71651"/>
    <w:rsid w:val="00A71F25"/>
    <w:rsid w:val="00A73354"/>
    <w:rsid w:val="00A739F1"/>
    <w:rsid w:val="00A74D88"/>
    <w:rsid w:val="00A74E24"/>
    <w:rsid w:val="00A75F65"/>
    <w:rsid w:val="00A77E58"/>
    <w:rsid w:val="00A80316"/>
    <w:rsid w:val="00A813A5"/>
    <w:rsid w:val="00A81B72"/>
    <w:rsid w:val="00A85017"/>
    <w:rsid w:val="00A862B4"/>
    <w:rsid w:val="00A86404"/>
    <w:rsid w:val="00A87A83"/>
    <w:rsid w:val="00A917C6"/>
    <w:rsid w:val="00AA38CF"/>
    <w:rsid w:val="00AA3955"/>
    <w:rsid w:val="00AB1302"/>
    <w:rsid w:val="00AB2A51"/>
    <w:rsid w:val="00AB756A"/>
    <w:rsid w:val="00AB796F"/>
    <w:rsid w:val="00AC1D45"/>
    <w:rsid w:val="00AC62E4"/>
    <w:rsid w:val="00AD6F3A"/>
    <w:rsid w:val="00AE050D"/>
    <w:rsid w:val="00AE0F51"/>
    <w:rsid w:val="00AE109B"/>
    <w:rsid w:val="00AE1AD2"/>
    <w:rsid w:val="00AE4FD3"/>
    <w:rsid w:val="00AE68A0"/>
    <w:rsid w:val="00AF09C9"/>
    <w:rsid w:val="00AF1143"/>
    <w:rsid w:val="00AF3482"/>
    <w:rsid w:val="00AF4FB7"/>
    <w:rsid w:val="00AF51C5"/>
    <w:rsid w:val="00B00691"/>
    <w:rsid w:val="00B06408"/>
    <w:rsid w:val="00B07BBC"/>
    <w:rsid w:val="00B12319"/>
    <w:rsid w:val="00B139F1"/>
    <w:rsid w:val="00B140AC"/>
    <w:rsid w:val="00B14A24"/>
    <w:rsid w:val="00B14B63"/>
    <w:rsid w:val="00B15E87"/>
    <w:rsid w:val="00B16CE1"/>
    <w:rsid w:val="00B1711A"/>
    <w:rsid w:val="00B21EFC"/>
    <w:rsid w:val="00B2233B"/>
    <w:rsid w:val="00B2294E"/>
    <w:rsid w:val="00B23A1C"/>
    <w:rsid w:val="00B2424D"/>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56D33"/>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088D"/>
    <w:rsid w:val="00B915F3"/>
    <w:rsid w:val="00B92F56"/>
    <w:rsid w:val="00B9464C"/>
    <w:rsid w:val="00B97322"/>
    <w:rsid w:val="00BA1129"/>
    <w:rsid w:val="00BA20C7"/>
    <w:rsid w:val="00BA327C"/>
    <w:rsid w:val="00BA32EA"/>
    <w:rsid w:val="00BA4E72"/>
    <w:rsid w:val="00BA73E7"/>
    <w:rsid w:val="00BB07E2"/>
    <w:rsid w:val="00BB0F36"/>
    <w:rsid w:val="00BB22EA"/>
    <w:rsid w:val="00BB3185"/>
    <w:rsid w:val="00BB331C"/>
    <w:rsid w:val="00BB350C"/>
    <w:rsid w:val="00BC2579"/>
    <w:rsid w:val="00BC5846"/>
    <w:rsid w:val="00BC5BDC"/>
    <w:rsid w:val="00BC6BD3"/>
    <w:rsid w:val="00BC79C0"/>
    <w:rsid w:val="00BC79D0"/>
    <w:rsid w:val="00BD084A"/>
    <w:rsid w:val="00BD2E89"/>
    <w:rsid w:val="00BD5056"/>
    <w:rsid w:val="00BD7471"/>
    <w:rsid w:val="00BE01D4"/>
    <w:rsid w:val="00BE0C5B"/>
    <w:rsid w:val="00BE0E07"/>
    <w:rsid w:val="00BE2846"/>
    <w:rsid w:val="00BE6376"/>
    <w:rsid w:val="00BE7F4B"/>
    <w:rsid w:val="00BF0CB1"/>
    <w:rsid w:val="00BF2219"/>
    <w:rsid w:val="00BF2F56"/>
    <w:rsid w:val="00BF3092"/>
    <w:rsid w:val="00BF4A5B"/>
    <w:rsid w:val="00BF4C6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151E"/>
    <w:rsid w:val="00C12074"/>
    <w:rsid w:val="00C12B9B"/>
    <w:rsid w:val="00C12C69"/>
    <w:rsid w:val="00C17284"/>
    <w:rsid w:val="00C17303"/>
    <w:rsid w:val="00C2034D"/>
    <w:rsid w:val="00C204BC"/>
    <w:rsid w:val="00C21EAE"/>
    <w:rsid w:val="00C24F61"/>
    <w:rsid w:val="00C256D4"/>
    <w:rsid w:val="00C25A1E"/>
    <w:rsid w:val="00C272F8"/>
    <w:rsid w:val="00C27443"/>
    <w:rsid w:val="00C312A6"/>
    <w:rsid w:val="00C31CE2"/>
    <w:rsid w:val="00C32F44"/>
    <w:rsid w:val="00C34295"/>
    <w:rsid w:val="00C35234"/>
    <w:rsid w:val="00C35A5B"/>
    <w:rsid w:val="00C37348"/>
    <w:rsid w:val="00C416E0"/>
    <w:rsid w:val="00C443F1"/>
    <w:rsid w:val="00C44C6C"/>
    <w:rsid w:val="00C46994"/>
    <w:rsid w:val="00C47DAD"/>
    <w:rsid w:val="00C50F37"/>
    <w:rsid w:val="00C5544B"/>
    <w:rsid w:val="00C6013A"/>
    <w:rsid w:val="00C61438"/>
    <w:rsid w:val="00C626FE"/>
    <w:rsid w:val="00C64F1D"/>
    <w:rsid w:val="00C67022"/>
    <w:rsid w:val="00C67780"/>
    <w:rsid w:val="00C739C9"/>
    <w:rsid w:val="00C747F4"/>
    <w:rsid w:val="00C76CEB"/>
    <w:rsid w:val="00C774B0"/>
    <w:rsid w:val="00C827E7"/>
    <w:rsid w:val="00C90300"/>
    <w:rsid w:val="00C91B56"/>
    <w:rsid w:val="00C942F1"/>
    <w:rsid w:val="00C944BA"/>
    <w:rsid w:val="00C94796"/>
    <w:rsid w:val="00C94EE8"/>
    <w:rsid w:val="00C96166"/>
    <w:rsid w:val="00C970B9"/>
    <w:rsid w:val="00CA028A"/>
    <w:rsid w:val="00CA2163"/>
    <w:rsid w:val="00CA5707"/>
    <w:rsid w:val="00CA63AD"/>
    <w:rsid w:val="00CB33BC"/>
    <w:rsid w:val="00CB40A1"/>
    <w:rsid w:val="00CB4542"/>
    <w:rsid w:val="00CB530D"/>
    <w:rsid w:val="00CB5834"/>
    <w:rsid w:val="00CB6641"/>
    <w:rsid w:val="00CC1065"/>
    <w:rsid w:val="00CC3035"/>
    <w:rsid w:val="00CC32FC"/>
    <w:rsid w:val="00CC555B"/>
    <w:rsid w:val="00CC61EC"/>
    <w:rsid w:val="00CC7C0B"/>
    <w:rsid w:val="00CD0164"/>
    <w:rsid w:val="00CD1475"/>
    <w:rsid w:val="00CD1F5B"/>
    <w:rsid w:val="00CD205B"/>
    <w:rsid w:val="00CD3D8B"/>
    <w:rsid w:val="00CD541D"/>
    <w:rsid w:val="00CD62ED"/>
    <w:rsid w:val="00CD64A0"/>
    <w:rsid w:val="00CE0C55"/>
    <w:rsid w:val="00CE1589"/>
    <w:rsid w:val="00CE25A2"/>
    <w:rsid w:val="00CE2B5C"/>
    <w:rsid w:val="00CE4F0C"/>
    <w:rsid w:val="00CE57EC"/>
    <w:rsid w:val="00CF07CB"/>
    <w:rsid w:val="00CF19FA"/>
    <w:rsid w:val="00CF324F"/>
    <w:rsid w:val="00D0333D"/>
    <w:rsid w:val="00D04D11"/>
    <w:rsid w:val="00D0780D"/>
    <w:rsid w:val="00D07CD9"/>
    <w:rsid w:val="00D113C2"/>
    <w:rsid w:val="00D11AAF"/>
    <w:rsid w:val="00D154FD"/>
    <w:rsid w:val="00D1626C"/>
    <w:rsid w:val="00D1694A"/>
    <w:rsid w:val="00D219E4"/>
    <w:rsid w:val="00D21BFB"/>
    <w:rsid w:val="00D220D9"/>
    <w:rsid w:val="00D225E6"/>
    <w:rsid w:val="00D2298E"/>
    <w:rsid w:val="00D24586"/>
    <w:rsid w:val="00D2689F"/>
    <w:rsid w:val="00D30372"/>
    <w:rsid w:val="00D30AA4"/>
    <w:rsid w:val="00D30CA6"/>
    <w:rsid w:val="00D346D0"/>
    <w:rsid w:val="00D37086"/>
    <w:rsid w:val="00D37492"/>
    <w:rsid w:val="00D4445D"/>
    <w:rsid w:val="00D44879"/>
    <w:rsid w:val="00D46001"/>
    <w:rsid w:val="00D50B6A"/>
    <w:rsid w:val="00D51BAE"/>
    <w:rsid w:val="00D53643"/>
    <w:rsid w:val="00D60675"/>
    <w:rsid w:val="00D61020"/>
    <w:rsid w:val="00D6336E"/>
    <w:rsid w:val="00D64D1A"/>
    <w:rsid w:val="00D66BEB"/>
    <w:rsid w:val="00D7044E"/>
    <w:rsid w:val="00D70DB0"/>
    <w:rsid w:val="00D70F38"/>
    <w:rsid w:val="00D73931"/>
    <w:rsid w:val="00D7452D"/>
    <w:rsid w:val="00D7606A"/>
    <w:rsid w:val="00D762AE"/>
    <w:rsid w:val="00D84AE3"/>
    <w:rsid w:val="00D860E9"/>
    <w:rsid w:val="00D86C52"/>
    <w:rsid w:val="00D922B7"/>
    <w:rsid w:val="00D968B2"/>
    <w:rsid w:val="00DA1242"/>
    <w:rsid w:val="00DA1DA3"/>
    <w:rsid w:val="00DA2EAD"/>
    <w:rsid w:val="00DA4E31"/>
    <w:rsid w:val="00DB12D0"/>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3BCC"/>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5FBF"/>
    <w:rsid w:val="00DF76E8"/>
    <w:rsid w:val="00DF7D19"/>
    <w:rsid w:val="00E00927"/>
    <w:rsid w:val="00E01C62"/>
    <w:rsid w:val="00E01FB6"/>
    <w:rsid w:val="00E05AE6"/>
    <w:rsid w:val="00E05D78"/>
    <w:rsid w:val="00E07FD3"/>
    <w:rsid w:val="00E11442"/>
    <w:rsid w:val="00E12ADE"/>
    <w:rsid w:val="00E13D11"/>
    <w:rsid w:val="00E151B2"/>
    <w:rsid w:val="00E15375"/>
    <w:rsid w:val="00E2087A"/>
    <w:rsid w:val="00E25EC0"/>
    <w:rsid w:val="00E305B2"/>
    <w:rsid w:val="00E3141D"/>
    <w:rsid w:val="00E32EA5"/>
    <w:rsid w:val="00E353B1"/>
    <w:rsid w:val="00E35717"/>
    <w:rsid w:val="00E35A56"/>
    <w:rsid w:val="00E418A1"/>
    <w:rsid w:val="00E41A01"/>
    <w:rsid w:val="00E41C00"/>
    <w:rsid w:val="00E429CB"/>
    <w:rsid w:val="00E43D09"/>
    <w:rsid w:val="00E45776"/>
    <w:rsid w:val="00E472C7"/>
    <w:rsid w:val="00E52A4B"/>
    <w:rsid w:val="00E54718"/>
    <w:rsid w:val="00E561EE"/>
    <w:rsid w:val="00E5745D"/>
    <w:rsid w:val="00E57711"/>
    <w:rsid w:val="00E57814"/>
    <w:rsid w:val="00E600E2"/>
    <w:rsid w:val="00E604AA"/>
    <w:rsid w:val="00E61247"/>
    <w:rsid w:val="00E62AFC"/>
    <w:rsid w:val="00E64E03"/>
    <w:rsid w:val="00E672FB"/>
    <w:rsid w:val="00E70817"/>
    <w:rsid w:val="00E718B5"/>
    <w:rsid w:val="00E731A7"/>
    <w:rsid w:val="00E7565F"/>
    <w:rsid w:val="00E75F93"/>
    <w:rsid w:val="00E7746A"/>
    <w:rsid w:val="00E81AED"/>
    <w:rsid w:val="00E81BBD"/>
    <w:rsid w:val="00E85A55"/>
    <w:rsid w:val="00E87208"/>
    <w:rsid w:val="00E930D3"/>
    <w:rsid w:val="00E95A3A"/>
    <w:rsid w:val="00E96519"/>
    <w:rsid w:val="00E972F1"/>
    <w:rsid w:val="00E97C26"/>
    <w:rsid w:val="00EA251C"/>
    <w:rsid w:val="00EA72D8"/>
    <w:rsid w:val="00EB0B4D"/>
    <w:rsid w:val="00EB2DBA"/>
    <w:rsid w:val="00EB3640"/>
    <w:rsid w:val="00EB4453"/>
    <w:rsid w:val="00EB5BC4"/>
    <w:rsid w:val="00EB67B3"/>
    <w:rsid w:val="00EB6F67"/>
    <w:rsid w:val="00EB6FBF"/>
    <w:rsid w:val="00EC1703"/>
    <w:rsid w:val="00EC1859"/>
    <w:rsid w:val="00EC1D91"/>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4FE6"/>
    <w:rsid w:val="00EE682E"/>
    <w:rsid w:val="00EF01DD"/>
    <w:rsid w:val="00EF0FE7"/>
    <w:rsid w:val="00EF1A0F"/>
    <w:rsid w:val="00EF2133"/>
    <w:rsid w:val="00EF269E"/>
    <w:rsid w:val="00EF5A71"/>
    <w:rsid w:val="00EF6B1E"/>
    <w:rsid w:val="00F0089C"/>
    <w:rsid w:val="00F026E9"/>
    <w:rsid w:val="00F04C34"/>
    <w:rsid w:val="00F04D38"/>
    <w:rsid w:val="00F0545E"/>
    <w:rsid w:val="00F063B6"/>
    <w:rsid w:val="00F066DF"/>
    <w:rsid w:val="00F101C3"/>
    <w:rsid w:val="00F10A86"/>
    <w:rsid w:val="00F1371A"/>
    <w:rsid w:val="00F14FA5"/>
    <w:rsid w:val="00F1577E"/>
    <w:rsid w:val="00F15CBA"/>
    <w:rsid w:val="00F15CF2"/>
    <w:rsid w:val="00F16EAB"/>
    <w:rsid w:val="00F172A0"/>
    <w:rsid w:val="00F210A4"/>
    <w:rsid w:val="00F211D9"/>
    <w:rsid w:val="00F21C76"/>
    <w:rsid w:val="00F22561"/>
    <w:rsid w:val="00F25DB6"/>
    <w:rsid w:val="00F263EB"/>
    <w:rsid w:val="00F26C56"/>
    <w:rsid w:val="00F302BB"/>
    <w:rsid w:val="00F302DC"/>
    <w:rsid w:val="00F30304"/>
    <w:rsid w:val="00F308D0"/>
    <w:rsid w:val="00F3234E"/>
    <w:rsid w:val="00F366E8"/>
    <w:rsid w:val="00F4296C"/>
    <w:rsid w:val="00F43830"/>
    <w:rsid w:val="00F4417C"/>
    <w:rsid w:val="00F46457"/>
    <w:rsid w:val="00F47CF6"/>
    <w:rsid w:val="00F50125"/>
    <w:rsid w:val="00F50684"/>
    <w:rsid w:val="00F54885"/>
    <w:rsid w:val="00F54B30"/>
    <w:rsid w:val="00F5505B"/>
    <w:rsid w:val="00F61AB0"/>
    <w:rsid w:val="00F63D96"/>
    <w:rsid w:val="00F65BA6"/>
    <w:rsid w:val="00F667C3"/>
    <w:rsid w:val="00F670DE"/>
    <w:rsid w:val="00F715B0"/>
    <w:rsid w:val="00F71BBE"/>
    <w:rsid w:val="00F7530D"/>
    <w:rsid w:val="00F76C44"/>
    <w:rsid w:val="00F82372"/>
    <w:rsid w:val="00F824C0"/>
    <w:rsid w:val="00F83997"/>
    <w:rsid w:val="00F86FBD"/>
    <w:rsid w:val="00F873C4"/>
    <w:rsid w:val="00F90F73"/>
    <w:rsid w:val="00F90F75"/>
    <w:rsid w:val="00F92CAC"/>
    <w:rsid w:val="00F942E5"/>
    <w:rsid w:val="00F97D7C"/>
    <w:rsid w:val="00F97F9E"/>
    <w:rsid w:val="00FA0425"/>
    <w:rsid w:val="00FA2FE3"/>
    <w:rsid w:val="00FA384F"/>
    <w:rsid w:val="00FA40C1"/>
    <w:rsid w:val="00FB195C"/>
    <w:rsid w:val="00FB3AB4"/>
    <w:rsid w:val="00FC2025"/>
    <w:rsid w:val="00FC32C0"/>
    <w:rsid w:val="00FC3D33"/>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A086624"/>
    <w:rsid w:val="0D9366F1"/>
    <w:rsid w:val="0E601EEA"/>
    <w:rsid w:val="10AB71B3"/>
    <w:rsid w:val="12D7558D"/>
    <w:rsid w:val="13414E26"/>
    <w:rsid w:val="19A900FF"/>
    <w:rsid w:val="1BBD6695"/>
    <w:rsid w:val="1C845A4A"/>
    <w:rsid w:val="1FF026CB"/>
    <w:rsid w:val="2FAB379C"/>
    <w:rsid w:val="302D2F5A"/>
    <w:rsid w:val="3171651C"/>
    <w:rsid w:val="34B715BD"/>
    <w:rsid w:val="37CD7F1D"/>
    <w:rsid w:val="38686C22"/>
    <w:rsid w:val="3B5E6D37"/>
    <w:rsid w:val="3BBB7324"/>
    <w:rsid w:val="3C47445F"/>
    <w:rsid w:val="3D674CEB"/>
    <w:rsid w:val="41E409EE"/>
    <w:rsid w:val="4B234021"/>
    <w:rsid w:val="55A07FBD"/>
    <w:rsid w:val="58FF2CBD"/>
    <w:rsid w:val="6044229C"/>
    <w:rsid w:val="614D7A91"/>
    <w:rsid w:val="64B76884"/>
    <w:rsid w:val="64C77632"/>
    <w:rsid w:val="666C2141"/>
    <w:rsid w:val="66AD3A51"/>
    <w:rsid w:val="67E41ED6"/>
    <w:rsid w:val="6C0E1111"/>
    <w:rsid w:val="730E3B0B"/>
    <w:rsid w:val="73DE5A00"/>
    <w:rsid w:val="79F96F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qFormat/>
    <w:locked/>
    <w:uiPriority w:val="0"/>
    <w:pPr>
      <w:ind w:firstLine="420"/>
    </w:pPr>
    <w:rPr>
      <w:rFonts w:ascii="Calibri" w:hAnsi="Calibri"/>
    </w:rPr>
  </w:style>
  <w:style w:type="paragraph" w:styleId="4">
    <w:name w:val="annotation text"/>
    <w:basedOn w:val="1"/>
    <w:link w:val="18"/>
    <w:qFormat/>
    <w:uiPriority w:val="0"/>
    <w:pPr>
      <w:jc w:val="left"/>
    </w:pPr>
    <w:rPr>
      <w:rFonts w:ascii="Calibri" w:hAnsi="Calibri"/>
    </w:rPr>
  </w:style>
  <w:style w:type="paragraph" w:styleId="5">
    <w:name w:val="Body Text Indent"/>
    <w:basedOn w:val="1"/>
    <w:link w:val="19"/>
    <w:qFormat/>
    <w:locked/>
    <w:uiPriority w:val="0"/>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qFormat/>
    <w:uiPriority w:val="0"/>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qFormat/>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0"/>
    <w:rPr>
      <w:kern w:val="2"/>
      <w:sz w:val="21"/>
    </w:rPr>
  </w:style>
  <w:style w:type="paragraph" w:customStyle="1" w:styleId="31">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76E3AE-3BC3-495D-92CA-49A4EB6CA9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2370</Words>
  <Characters>13510</Characters>
  <Lines>112</Lines>
  <Paragraphs>31</Paragraphs>
  <TotalTime>62</TotalTime>
  <ScaleCrop>false</ScaleCrop>
  <LinksUpToDate>false</LinksUpToDate>
  <CharactersWithSpaces>15849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2020-12-29T05:44:00Z</dcterms:created>
  <dc:creator>fan</dc:creator>
  <cp:lastModifiedBy>十代</cp:lastModifiedBy>
  <cp:lastPrinted>2021-01-27T07:59:00Z</cp:lastPrinted>
  <dcterms:modified xsi:type="dcterms:W3CDTF">2021-01-27T08:50:42Z</dcterms:modified>
  <dc:title>淮阴工学院</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